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96F" w:rsidRDefault="00975E86" w:rsidP="00C1496F">
      <w:pPr>
        <w:rPr>
          <w:b/>
          <w:bCs/>
          <w:sz w:val="28"/>
          <w:szCs w:val="28"/>
        </w:rPr>
      </w:pPr>
      <w:r>
        <w:rPr>
          <w:noProof/>
        </w:rPr>
        <w:pict>
          <v:shapetype id="_x0000_t202" coordsize="21600,21600" o:spt="202" path="m,l,21600r21600,l21600,xe">
            <v:stroke joinstyle="miter"/>
            <v:path gradientshapeok="t" o:connecttype="rect"/>
          </v:shapetype>
          <v:shape id="Zone de texte 2" o:spid="_x0000_s1040" type="#_x0000_t202" style="position:absolute;margin-left:108.1pt;margin-top:1.6pt;width:354.5pt;height:6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" fillcolor="silver" stroked="f" strokecolor="gray">
            <v:textbox>
              <w:txbxContent>
                <w:p w:rsidR="00C1496F" w:rsidRDefault="00C1496F" w:rsidP="00C1496F">
                  <w:pPr>
                    <w:jc w:val="center"/>
                    <w:rPr>
                      <w:b/>
                      <w:bCs/>
                      <w:sz w:val="32"/>
                      <w:szCs w:val="32"/>
                    </w:rPr>
                  </w:pPr>
                  <w:r>
                    <w:rPr>
                      <w:b/>
                      <w:bCs/>
                      <w:i/>
                      <w:sz w:val="32"/>
                      <w:szCs w:val="32"/>
                    </w:rPr>
                    <w:t>Un Fil à la</w:t>
                  </w:r>
                  <w:r w:rsidRPr="003841AB">
                    <w:rPr>
                      <w:b/>
                      <w:bCs/>
                      <w:i/>
                      <w:sz w:val="32"/>
                      <w:szCs w:val="32"/>
                    </w:rPr>
                    <w:t xml:space="preserve"> patte</w:t>
                  </w:r>
                  <w:r>
                    <w:rPr>
                      <w:b/>
                      <w:bCs/>
                      <w:i/>
                      <w:sz w:val="32"/>
                      <w:szCs w:val="32"/>
                    </w:rPr>
                    <w:t xml:space="preserve">, </w:t>
                  </w:r>
                  <w:r>
                    <w:rPr>
                      <w:b/>
                      <w:bCs/>
                      <w:sz w:val="32"/>
                      <w:szCs w:val="32"/>
                    </w:rPr>
                    <w:t>de Georges Feydeau</w:t>
                  </w:r>
                </w:p>
                <w:p w:rsidR="00C1496F" w:rsidRPr="00E423DE" w:rsidRDefault="00C1496F" w:rsidP="00C1496F">
                  <w:pPr>
                    <w:jc w:val="center"/>
                    <w:rPr>
                      <w:b/>
                      <w:bCs/>
                      <w:sz w:val="32"/>
                      <w:szCs w:val="32"/>
                    </w:rPr>
                  </w:pPr>
                  <w:r>
                    <w:rPr>
                      <w:b/>
                      <w:bCs/>
                      <w:sz w:val="32"/>
                      <w:szCs w:val="32"/>
                    </w:rPr>
                    <w:t>Dans la peau du metteur en scène</w:t>
                  </w:r>
                </w:p>
              </w:txbxContent>
            </v:textbox>
          </v:shape>
        </w:pict>
      </w:r>
      <w:r>
        <w:rPr>
          <w:noProof/>
        </w:rPr>
        <w:pict>
          <v:shape id="Zone de texte 1" o:spid="_x0000_s1039" type="#_x0000_t202" style="position:absolute;margin-left:5.85pt;margin-top:1.5pt;width:102.4pt;height:6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" fillcolor="black" strokeweight=".25pt">
            <v:textbox>
              <w:txbxContent>
                <w:p w:rsidR="00C1496F" w:rsidRDefault="00C1496F" w:rsidP="00C1496F">
                  <w:pPr>
                    <w:shd w:val="clear" w:color="auto" w:fill="000000"/>
                    <w:jc w:val="center"/>
                    <w:rPr>
                      <w:caps/>
                      <w:color w:val="FFFFFF"/>
                      <w:sz w:val="32"/>
                      <w:szCs w:val="32"/>
                      <w:highlight w:val="black"/>
                    </w:rPr>
                  </w:pPr>
                  <w:r>
                    <w:rPr>
                      <w:caps/>
                      <w:color w:val="FFFFFF"/>
                      <w:sz w:val="32"/>
                      <w:szCs w:val="32"/>
                      <w:highlight w:val="black"/>
                    </w:rPr>
                    <w:t>Fiche 29</w:t>
                  </w:r>
                </w:p>
                <w:p w:rsidR="00C1496F" w:rsidRDefault="00C1496F" w:rsidP="00C1496F">
                  <w:pPr>
                    <w:shd w:val="clear" w:color="auto" w:fill="000000"/>
                    <w:jc w:val="center"/>
                    <w:rPr>
                      <w:i/>
                      <w:iCs/>
                      <w:color w:val="FFFFFF"/>
                      <w:sz w:val="32"/>
                      <w:szCs w:val="32"/>
                    </w:rPr>
                  </w:pPr>
                  <w:r>
                    <w:rPr>
                      <w:i/>
                      <w:iCs/>
                      <w:color w:val="FFFFFF"/>
                      <w:sz w:val="32"/>
                      <w:szCs w:val="32"/>
                    </w:rPr>
                    <w:t>Fiche élève</w:t>
                  </w:r>
                </w:p>
              </w:txbxContent>
            </v:textbox>
          </v:shape>
        </w:pict>
      </w:r>
    </w:p>
    <w:p w:rsidR="00C1496F" w:rsidRDefault="00C1496F" w:rsidP="00C1496F">
      <w:pPr>
        <w:rPr>
          <w:b/>
          <w:bCs/>
          <w:sz w:val="28"/>
          <w:szCs w:val="28"/>
        </w:rPr>
      </w:pPr>
    </w:p>
    <w:p w:rsidR="00C1496F" w:rsidRDefault="00C1496F" w:rsidP="00C1496F">
      <w:pPr>
        <w:widowControl w:val="0"/>
        <w:autoSpaceDE w:val="0"/>
        <w:autoSpaceDN w:val="0"/>
        <w:adjustRightInd w:val="0"/>
        <w:ind w:left="2520" w:right="-432"/>
        <w:jc w:val="both"/>
        <w:rPr>
          <w:rFonts w:ascii="Times New Roman" w:hAnsi="Times New Roman"/>
          <w:b/>
          <w:bCs/>
        </w:rPr>
      </w:pPr>
    </w:p>
    <w:p w:rsidR="00C1496F" w:rsidRDefault="00C1496F" w:rsidP="00C1496F">
      <w:pPr>
        <w:widowControl w:val="0"/>
        <w:autoSpaceDE w:val="0"/>
        <w:autoSpaceDN w:val="0"/>
        <w:adjustRightInd w:val="0"/>
        <w:ind w:left="2520" w:right="-432"/>
        <w:jc w:val="both"/>
        <w:rPr>
          <w:rFonts w:ascii="Times New Roman" w:hAnsi="Times New Roman"/>
          <w:b/>
          <w:bCs/>
        </w:rPr>
      </w:pPr>
    </w:p>
    <w:p w:rsidR="001B01BC" w:rsidRPr="00A247A6" w:rsidRDefault="00C1496F" w:rsidP="00C1496F">
      <w:pPr>
        <w:widowControl w:val="0"/>
        <w:autoSpaceDE w:val="0"/>
        <w:autoSpaceDN w:val="0"/>
        <w:adjustRightInd w:val="0"/>
        <w:spacing w:before="120"/>
        <w:ind w:left="2268" w:right="-142"/>
        <w:jc w:val="both"/>
        <w:rPr>
          <w:rFonts w:ascii="Times New Roman" w:hAnsi="Times New Roman" w:cs="Times New Roman"/>
          <w:i/>
          <w:iCs/>
          <w:sz w:val="28"/>
          <w:szCs w:val="28"/>
        </w:rPr>
      </w:pPr>
      <w:r w:rsidRPr="00A247A6">
        <w:rPr>
          <w:rFonts w:ascii="Times New Roman" w:hAnsi="Times New Roman" w:cs="Times New Roman"/>
          <w:i/>
          <w:iCs/>
          <w:sz w:val="28"/>
          <w:szCs w:val="28"/>
        </w:rPr>
        <w:t xml:space="preserve">Les mots « théâtre » et « spectacle » veulent dire « voir, regarder »…  </w:t>
      </w:r>
      <w:r w:rsidR="00D540A7" w:rsidRPr="00A247A6">
        <w:rPr>
          <w:rFonts w:ascii="Times New Roman" w:hAnsi="Times New Roman" w:cs="Times New Roman"/>
          <w:i/>
          <w:iCs/>
          <w:sz w:val="28"/>
          <w:szCs w:val="28"/>
        </w:rPr>
        <w:t xml:space="preserve">La pièce que vous avez lue a été mise en scène de nombreuses fois. Cette fiche d’activités </w:t>
      </w:r>
      <w:r w:rsidR="001B01BC" w:rsidRPr="00A247A6">
        <w:rPr>
          <w:rFonts w:ascii="Times New Roman" w:hAnsi="Times New Roman" w:cs="Times New Roman"/>
          <w:i/>
          <w:iCs/>
          <w:sz w:val="28"/>
          <w:szCs w:val="28"/>
        </w:rPr>
        <w:t>vous propose de vous mettre dans la peau de professionnels du théâtre : l’accessoiriste, le metteur en scène, le comédien…</w:t>
      </w:r>
      <w:r w:rsidRPr="00A247A6">
        <w:rPr>
          <w:rFonts w:ascii="Times New Roman" w:hAnsi="Times New Roman" w:cs="Times New Roman"/>
          <w:i/>
          <w:iCs/>
          <w:sz w:val="28"/>
          <w:szCs w:val="28"/>
        </w:rPr>
        <w:t xml:space="preserve"> </w:t>
      </w:r>
      <w:r w:rsidR="001B01BC" w:rsidRPr="00A247A6">
        <w:rPr>
          <w:rFonts w:ascii="Times New Roman" w:hAnsi="Times New Roman" w:cs="Times New Roman"/>
          <w:i/>
          <w:iCs/>
          <w:sz w:val="28"/>
          <w:szCs w:val="28"/>
        </w:rPr>
        <w:t>Alors : en scène !</w:t>
      </w:r>
    </w:p>
    <w:p w:rsidR="00C1496F" w:rsidRDefault="00C1496F" w:rsidP="00C1496F">
      <w:pPr>
        <w:widowControl w:val="0"/>
        <w:autoSpaceDE w:val="0"/>
        <w:autoSpaceDN w:val="0"/>
        <w:adjustRightInd w:val="0"/>
        <w:spacing w:before="120"/>
        <w:ind w:left="2268" w:right="-142"/>
        <w:jc w:val="both"/>
        <w:rPr>
          <w:rFonts w:ascii="Times New Roman" w:hAnsi="Times New Roman" w:cs="Times New Roman"/>
          <w:b/>
          <w:bCs/>
        </w:rPr>
      </w:pPr>
    </w:p>
    <w:p w:rsidR="00042883" w:rsidRPr="00E84C8B" w:rsidRDefault="00042883" w:rsidP="009A4708">
      <w:pPr>
        <w:rPr>
          <w:b/>
          <w:color w:val="FFFFFF"/>
        </w:rPr>
      </w:pPr>
    </w:p>
    <w:p w:rsidR="00554D2E" w:rsidRDefault="00C1496F" w:rsidP="004266E4">
      <w:pPr>
        <w:rPr>
          <w:b/>
        </w:rPr>
      </w:pPr>
      <w:r>
        <w:rPr>
          <w:b/>
          <w:color w:val="FFFFFF" w:themeColor="background1"/>
          <w:highlight w:val="black"/>
        </w:rPr>
        <w:t xml:space="preserve"> </w:t>
      </w:r>
      <w:r w:rsidR="009A4708" w:rsidRPr="00D540A7">
        <w:rPr>
          <w:b/>
          <w:color w:val="FFFFFF" w:themeColor="background1"/>
          <w:highlight w:val="black"/>
        </w:rPr>
        <w:t>1</w:t>
      </w:r>
      <w:r w:rsidR="00D540A7" w:rsidRPr="00D540A7">
        <w:rPr>
          <w:b/>
          <w:color w:val="FFFFFF" w:themeColor="background1"/>
          <w:highlight w:val="black"/>
        </w:rPr>
        <w:t xml:space="preserve"> </w:t>
      </w:r>
      <w:r>
        <w:rPr>
          <w:b/>
          <w:highlight w:val="lightGray"/>
        </w:rPr>
        <w:t xml:space="preserve"> D</w:t>
      </w:r>
      <w:r w:rsidR="00D540A7" w:rsidRPr="00D540A7">
        <w:rPr>
          <w:b/>
          <w:highlight w:val="lightGray"/>
        </w:rPr>
        <w:t>ans la peau de l’accessoiriste</w:t>
      </w:r>
      <w:r w:rsidR="00D540A7">
        <w:rPr>
          <w:b/>
        </w:rPr>
        <w:t xml:space="preserve"> </w:t>
      </w:r>
    </w:p>
    <w:p w:rsidR="004266E4" w:rsidRPr="004266E4" w:rsidRDefault="004266E4" w:rsidP="004266E4">
      <w:pPr>
        <w:rPr>
          <w:b/>
        </w:rPr>
      </w:pPr>
    </w:p>
    <w:p w:rsidR="00F07D85" w:rsidRPr="00C1496F" w:rsidRDefault="00C1496F" w:rsidP="00C1496F">
      <w:pPr>
        <w:spacing w:before="120" w:line="360" w:lineRule="auto"/>
        <w:ind w:right="28"/>
        <w:jc w:val="both"/>
        <w:rPr>
          <w:rFonts w:ascii="Times New Roman" w:hAnsi="Times New Roman" w:cs="Times New Roman"/>
        </w:rPr>
      </w:pPr>
      <w:r w:rsidRPr="00C1496F">
        <w:rPr>
          <w:rFonts w:ascii="Times New Roman" w:hAnsi="Times New Roman" w:cs="Times New Roman"/>
          <w:b/>
          <w:i/>
          <w:iCs/>
        </w:rPr>
        <w:t>a.</w:t>
      </w:r>
      <w:r w:rsidR="001B01BC" w:rsidRPr="00C1496F">
        <w:rPr>
          <w:rFonts w:ascii="Times New Roman" w:hAnsi="Times New Roman" w:cs="Times New Roman"/>
        </w:rPr>
        <w:t xml:space="preserve"> Relisez l’acte I de la pièce de Feydeau, et repérez chaque fois que le journal intervient dans l’action (dans les répliques des personnages ou dans les didascalies)</w:t>
      </w:r>
      <w:r w:rsidR="00F07D85" w:rsidRPr="00C1496F">
        <w:rPr>
          <w:rFonts w:ascii="Times New Roman" w:hAnsi="Times New Roman" w:cs="Times New Roman"/>
        </w:rPr>
        <w:t>.</w:t>
      </w:r>
    </w:p>
    <w:p w:rsidR="00F07D85" w:rsidRPr="00C1496F" w:rsidRDefault="00F07D85" w:rsidP="00C1496F">
      <w:pPr>
        <w:spacing w:before="120" w:line="360" w:lineRule="auto"/>
        <w:ind w:right="28"/>
        <w:jc w:val="both"/>
        <w:rPr>
          <w:rFonts w:ascii="Times New Roman" w:hAnsi="Times New Roman" w:cs="Times New Roman"/>
        </w:rPr>
      </w:pPr>
      <w:r w:rsidRPr="00C1496F">
        <w:rPr>
          <w:rFonts w:ascii="Times New Roman" w:hAnsi="Times New Roman" w:cs="Times New Roman"/>
        </w:rPr>
        <w:t>Vous pouvez utilise</w:t>
      </w:r>
      <w:r w:rsidR="0049105F">
        <w:rPr>
          <w:rFonts w:ascii="Times New Roman" w:hAnsi="Times New Roman" w:cs="Times New Roman"/>
        </w:rPr>
        <w:t>r</w:t>
      </w:r>
      <w:r w:rsidRPr="00C1496F">
        <w:rPr>
          <w:rFonts w:ascii="Times New Roman" w:hAnsi="Times New Roman" w:cs="Times New Roman"/>
        </w:rPr>
        <w:t xml:space="preserve"> la fonction « recherche » </w:t>
      </w:r>
      <w:hyperlink r:id="rId7" w:history="1">
        <w:r w:rsidR="00C1496F" w:rsidRPr="00C1496F">
          <w:rPr>
            <w:rStyle w:val="Lienhypertexte"/>
            <w:rFonts w:ascii="Times New Roman" w:hAnsi="Times New Roman" w:cs="Times New Roman"/>
          </w:rPr>
          <w:t>dans</w:t>
        </w:r>
        <w:r w:rsidRPr="00C1496F">
          <w:rPr>
            <w:rStyle w:val="Lienhypertexte"/>
            <w:rFonts w:ascii="Times New Roman" w:hAnsi="Times New Roman" w:cs="Times New Roman"/>
          </w:rPr>
          <w:t xml:space="preserve"> le texte en ligne</w:t>
        </w:r>
      </w:hyperlink>
      <w:r w:rsidRPr="00C1496F">
        <w:rPr>
          <w:rFonts w:ascii="Times New Roman" w:hAnsi="Times New Roman" w:cs="Times New Roman"/>
        </w:rPr>
        <w:t>, en indiquant les mots « journal, journaux, Figaro</w:t>
      </w:r>
      <w:r w:rsidR="00B35313" w:rsidRPr="00C1496F">
        <w:rPr>
          <w:rFonts w:ascii="Times New Roman" w:hAnsi="Times New Roman" w:cs="Times New Roman"/>
        </w:rPr>
        <w:t>, article</w:t>
      </w:r>
      <w:r w:rsidRPr="00C1496F">
        <w:rPr>
          <w:rFonts w:ascii="Times New Roman" w:hAnsi="Times New Roman" w:cs="Times New Roman"/>
        </w:rPr>
        <w:t> »</w:t>
      </w:r>
      <w:r w:rsidR="00C1496F">
        <w:rPr>
          <w:rFonts w:ascii="Times New Roman" w:hAnsi="Times New Roman" w:cs="Times New Roman"/>
        </w:rPr>
        <w:t>.</w:t>
      </w:r>
    </w:p>
    <w:p w:rsidR="001B01BC" w:rsidRPr="00C1496F" w:rsidRDefault="001B01BC" w:rsidP="00C1496F">
      <w:pPr>
        <w:spacing w:before="120" w:line="360" w:lineRule="auto"/>
        <w:ind w:right="28"/>
        <w:jc w:val="both"/>
        <w:rPr>
          <w:rFonts w:ascii="Times New Roman" w:hAnsi="Times New Roman" w:cs="Times New Roman"/>
        </w:rPr>
      </w:pPr>
      <w:r w:rsidRPr="00C1496F">
        <w:rPr>
          <w:rFonts w:ascii="Times New Roman" w:hAnsi="Times New Roman" w:cs="Times New Roman"/>
        </w:rPr>
        <w:t xml:space="preserve">Relevez chaque occurrence dans </w:t>
      </w:r>
      <w:r w:rsidR="000825AC" w:rsidRPr="00C1496F">
        <w:rPr>
          <w:rFonts w:ascii="Times New Roman" w:hAnsi="Times New Roman" w:cs="Times New Roman"/>
        </w:rPr>
        <w:t>un</w:t>
      </w:r>
      <w:r w:rsidRPr="00C1496F">
        <w:rPr>
          <w:rFonts w:ascii="Times New Roman" w:hAnsi="Times New Roman" w:cs="Times New Roman"/>
        </w:rPr>
        <w:t xml:space="preserve"> tableau</w:t>
      </w:r>
      <w:r w:rsidR="000825AC" w:rsidRPr="00C1496F">
        <w:rPr>
          <w:rFonts w:ascii="Times New Roman" w:hAnsi="Times New Roman" w:cs="Times New Roman"/>
        </w:rPr>
        <w:t xml:space="preserve"> comme</w:t>
      </w:r>
      <w:r w:rsidRPr="00C1496F">
        <w:rPr>
          <w:rFonts w:ascii="Times New Roman" w:hAnsi="Times New Roman" w:cs="Times New Roman"/>
        </w:rPr>
        <w:t xml:space="preserve"> ci-dessous </w:t>
      </w:r>
      <w:r w:rsidR="00AA4211" w:rsidRPr="00C1496F">
        <w:rPr>
          <w:rFonts w:ascii="Times New Roman" w:hAnsi="Times New Roman" w:cs="Times New Roman"/>
        </w:rPr>
        <w:t>(changez de ligne à chaque fois qu’un nouveau personnage est concerné</w:t>
      </w:r>
      <w:r w:rsidR="000825AC" w:rsidRPr="00C1496F">
        <w:rPr>
          <w:rFonts w:ascii="Times New Roman" w:hAnsi="Times New Roman" w:cs="Times New Roman"/>
        </w:rPr>
        <w:t>, utilisez autant de lignes que nécessaire</w:t>
      </w:r>
      <w:r w:rsidR="00AA4211" w:rsidRPr="00C1496F">
        <w:rPr>
          <w:rFonts w:ascii="Times New Roman" w:hAnsi="Times New Roman" w:cs="Times New Roman"/>
        </w:rPr>
        <w:t xml:space="preserve">) </w:t>
      </w:r>
      <w:r w:rsidRPr="00C1496F">
        <w:rPr>
          <w:rFonts w:ascii="Times New Roman" w:hAnsi="Times New Roman" w:cs="Times New Roman"/>
        </w:rPr>
        <w:t>:</w:t>
      </w:r>
    </w:p>
    <w:tbl>
      <w:tblPr>
        <w:tblStyle w:val="Grilledutableau"/>
        <w:tblpPr w:leftFromText="141" w:rightFromText="141" w:vertAnchor="text" w:horzAnchor="margin" w:tblpX="108" w:tblpY="120"/>
        <w:tblW w:w="0" w:type="auto"/>
        <w:tblLook w:val="04A0" w:firstRow="1" w:lastRow="0" w:firstColumn="1" w:lastColumn="0" w:noHBand="0" w:noVBand="1"/>
      </w:tblPr>
      <w:tblGrid>
        <w:gridCol w:w="3472"/>
        <w:gridCol w:w="1836"/>
        <w:gridCol w:w="3979"/>
      </w:tblGrid>
      <w:tr w:rsidR="00AC2E38" w:rsidRPr="00C1496F" w:rsidTr="0049105F">
        <w:tc>
          <w:tcPr>
            <w:tcW w:w="3472" w:type="dxa"/>
          </w:tcPr>
          <w:p w:rsidR="00AC2E38" w:rsidRPr="0049105F" w:rsidRDefault="00AC2E38" w:rsidP="00C1496F">
            <w:pPr>
              <w:spacing w:before="120" w:line="360" w:lineRule="auto"/>
              <w:ind w:right="28"/>
              <w:jc w:val="both"/>
              <w:rPr>
                <w:rFonts w:asciiTheme="majorHAnsi" w:hAnsiTheme="majorHAnsi" w:cstheme="majorHAnsi"/>
                <w:b/>
              </w:rPr>
            </w:pPr>
            <w:r w:rsidRPr="0049105F">
              <w:rPr>
                <w:rFonts w:asciiTheme="majorHAnsi" w:hAnsiTheme="majorHAnsi" w:cstheme="majorHAnsi"/>
                <w:b/>
              </w:rPr>
              <w:t>Personnage(s) concerné(s)</w:t>
            </w:r>
          </w:p>
        </w:tc>
        <w:tc>
          <w:tcPr>
            <w:tcW w:w="1836" w:type="dxa"/>
          </w:tcPr>
          <w:p w:rsidR="00AC2E38" w:rsidRPr="0049105F" w:rsidRDefault="00AC2E38" w:rsidP="00C1496F">
            <w:pPr>
              <w:spacing w:before="120" w:line="360" w:lineRule="auto"/>
              <w:ind w:right="28"/>
              <w:jc w:val="both"/>
              <w:rPr>
                <w:rFonts w:asciiTheme="majorHAnsi" w:hAnsiTheme="majorHAnsi" w:cstheme="majorHAnsi"/>
                <w:b/>
              </w:rPr>
            </w:pPr>
            <w:r w:rsidRPr="0049105F">
              <w:rPr>
                <w:rFonts w:asciiTheme="majorHAnsi" w:hAnsiTheme="majorHAnsi" w:cstheme="majorHAnsi"/>
                <w:b/>
              </w:rPr>
              <w:t>N° de la scène</w:t>
            </w:r>
          </w:p>
        </w:tc>
        <w:tc>
          <w:tcPr>
            <w:tcW w:w="3979" w:type="dxa"/>
          </w:tcPr>
          <w:p w:rsidR="00AC2E38" w:rsidRPr="0049105F" w:rsidRDefault="00AC2E38" w:rsidP="00C1496F">
            <w:pPr>
              <w:spacing w:before="120" w:line="360" w:lineRule="auto"/>
              <w:ind w:right="28"/>
              <w:jc w:val="both"/>
              <w:rPr>
                <w:rFonts w:asciiTheme="majorHAnsi" w:hAnsiTheme="majorHAnsi" w:cstheme="majorHAnsi"/>
                <w:b/>
              </w:rPr>
            </w:pPr>
            <w:r w:rsidRPr="0049105F">
              <w:rPr>
                <w:rFonts w:asciiTheme="majorHAnsi" w:hAnsiTheme="majorHAnsi" w:cstheme="majorHAnsi"/>
                <w:b/>
              </w:rPr>
              <w:t>Réplique ou didascalie</w:t>
            </w:r>
          </w:p>
        </w:tc>
      </w:tr>
      <w:tr w:rsidR="0049105F" w:rsidRPr="00C1496F" w:rsidTr="0049105F">
        <w:tc>
          <w:tcPr>
            <w:tcW w:w="3472" w:type="dxa"/>
          </w:tcPr>
          <w:p w:rsidR="0049105F" w:rsidRPr="00C1496F" w:rsidRDefault="0049105F" w:rsidP="00C1496F">
            <w:pPr>
              <w:spacing w:before="120" w:line="360" w:lineRule="auto"/>
              <w:ind w:right="28"/>
              <w:jc w:val="both"/>
              <w:rPr>
                <w:rFonts w:ascii="Times New Roman" w:hAnsi="Times New Roman" w:cs="Times New Roman"/>
                <w:b/>
              </w:rPr>
            </w:pPr>
          </w:p>
        </w:tc>
        <w:tc>
          <w:tcPr>
            <w:tcW w:w="1836" w:type="dxa"/>
          </w:tcPr>
          <w:p w:rsidR="0049105F" w:rsidRPr="00C1496F" w:rsidRDefault="0049105F" w:rsidP="00C1496F">
            <w:pPr>
              <w:spacing w:before="120" w:line="360" w:lineRule="auto"/>
              <w:ind w:right="28"/>
              <w:jc w:val="both"/>
              <w:rPr>
                <w:rFonts w:ascii="Times New Roman" w:hAnsi="Times New Roman" w:cs="Times New Roman"/>
                <w:b/>
              </w:rPr>
            </w:pPr>
          </w:p>
        </w:tc>
        <w:tc>
          <w:tcPr>
            <w:tcW w:w="3979" w:type="dxa"/>
          </w:tcPr>
          <w:p w:rsidR="0049105F" w:rsidRPr="00C1496F" w:rsidRDefault="0049105F" w:rsidP="00C1496F">
            <w:pPr>
              <w:spacing w:before="120" w:line="360" w:lineRule="auto"/>
              <w:ind w:right="28"/>
              <w:jc w:val="both"/>
              <w:rPr>
                <w:rFonts w:ascii="Times New Roman" w:hAnsi="Times New Roman" w:cs="Times New Roman"/>
                <w:b/>
              </w:rPr>
            </w:pPr>
          </w:p>
        </w:tc>
      </w:tr>
    </w:tbl>
    <w:p w:rsidR="00F07D85" w:rsidRPr="00C1496F" w:rsidRDefault="00C1496F" w:rsidP="00C1496F">
      <w:pPr>
        <w:spacing w:before="120" w:line="360" w:lineRule="auto"/>
        <w:ind w:right="28"/>
        <w:jc w:val="both"/>
        <w:rPr>
          <w:rFonts w:ascii="Times New Roman" w:hAnsi="Times New Roman" w:cs="Times New Roman"/>
          <w:b/>
        </w:rPr>
      </w:pPr>
      <w:r w:rsidRPr="00C1496F">
        <w:rPr>
          <w:rFonts w:ascii="Times New Roman" w:hAnsi="Times New Roman" w:cs="Times New Roman"/>
          <w:b/>
          <w:bCs/>
          <w:i/>
          <w:iCs/>
        </w:rPr>
        <w:t>b.</w:t>
      </w:r>
      <w:r w:rsidR="00F07D85" w:rsidRPr="00C1496F">
        <w:rPr>
          <w:rFonts w:ascii="Times New Roman" w:hAnsi="Times New Roman" w:cs="Times New Roman"/>
          <w:b/>
        </w:rPr>
        <w:t xml:space="preserve"> </w:t>
      </w:r>
      <w:r w:rsidR="009C7E7D" w:rsidRPr="00C1496F">
        <w:rPr>
          <w:rFonts w:ascii="Times New Roman" w:hAnsi="Times New Roman" w:cs="Times New Roman"/>
        </w:rPr>
        <w:t>Surlignez dans ce tableau l</w:t>
      </w:r>
      <w:r w:rsidR="000825AC" w:rsidRPr="00C1496F">
        <w:rPr>
          <w:rFonts w:ascii="Times New Roman" w:hAnsi="Times New Roman" w:cs="Times New Roman"/>
        </w:rPr>
        <w:t xml:space="preserve">es informations précises sur le contenu de </w:t>
      </w:r>
      <w:r w:rsidR="009C7E7D" w:rsidRPr="00C1496F">
        <w:rPr>
          <w:rFonts w:ascii="Times New Roman" w:hAnsi="Times New Roman" w:cs="Times New Roman"/>
        </w:rPr>
        <w:t>ce journal.</w:t>
      </w:r>
    </w:p>
    <w:p w:rsidR="00F07D85" w:rsidRPr="00784F3F" w:rsidRDefault="00C1496F" w:rsidP="00C1496F">
      <w:pPr>
        <w:spacing w:before="120" w:line="360" w:lineRule="auto"/>
        <w:ind w:right="28"/>
        <w:jc w:val="both"/>
        <w:rPr>
          <w:rFonts w:ascii="Times New Roman" w:hAnsi="Times New Roman" w:cs="Times New Roman"/>
          <w:b/>
        </w:rPr>
      </w:pPr>
      <w:r w:rsidRPr="00C1496F">
        <w:rPr>
          <w:rFonts w:ascii="Times New Roman" w:hAnsi="Times New Roman" w:cs="Times New Roman"/>
          <w:b/>
          <w:bCs/>
          <w:i/>
          <w:iCs/>
        </w:rPr>
        <w:t>c.</w:t>
      </w:r>
      <w:r w:rsidR="00F07D85" w:rsidRPr="00C1496F">
        <w:rPr>
          <w:rFonts w:ascii="Times New Roman" w:hAnsi="Times New Roman" w:cs="Times New Roman"/>
          <w:b/>
        </w:rPr>
        <w:t xml:space="preserve"> </w:t>
      </w:r>
      <w:r w:rsidR="00F07D85" w:rsidRPr="00C1496F">
        <w:rPr>
          <w:rFonts w:ascii="Times New Roman" w:hAnsi="Times New Roman" w:cs="Times New Roman"/>
        </w:rPr>
        <w:t xml:space="preserve">Le journal utilisé comme accessoire dans la pièce de Feydeau est un </w:t>
      </w:r>
      <w:r w:rsidR="00F07D85" w:rsidRPr="00B96ABA">
        <w:rPr>
          <w:rFonts w:ascii="Times New Roman" w:hAnsi="Times New Roman" w:cs="Times New Roman"/>
          <w:i/>
          <w:iCs/>
        </w:rPr>
        <w:t>Figaro</w:t>
      </w:r>
      <w:r w:rsidR="00F07D85" w:rsidRPr="00C1496F">
        <w:rPr>
          <w:rFonts w:ascii="Times New Roman" w:hAnsi="Times New Roman" w:cs="Times New Roman"/>
        </w:rPr>
        <w:t>.</w:t>
      </w:r>
      <w:r w:rsidR="00784F3F">
        <w:rPr>
          <w:rFonts w:ascii="Times New Roman" w:hAnsi="Times New Roman" w:cs="Times New Roman"/>
          <w:b/>
        </w:rPr>
        <w:t xml:space="preserve"> </w:t>
      </w:r>
      <w:r w:rsidR="00F07D85" w:rsidRPr="00C1496F">
        <w:rPr>
          <w:rFonts w:ascii="Times New Roman" w:hAnsi="Times New Roman" w:cs="Times New Roman"/>
        </w:rPr>
        <w:t>Faites une recherche sur</w:t>
      </w:r>
      <w:r w:rsidR="00DF7E73" w:rsidRPr="00C1496F">
        <w:rPr>
          <w:rFonts w:ascii="Times New Roman" w:hAnsi="Times New Roman" w:cs="Times New Roman"/>
        </w:rPr>
        <w:t xml:space="preserve"> </w:t>
      </w:r>
      <w:r w:rsidR="00B96ABA" w:rsidRPr="00B96ABA">
        <w:rPr>
          <w:rFonts w:ascii="Times New Roman" w:hAnsi="Times New Roman" w:cs="Times New Roman"/>
          <w:i/>
          <w:iCs/>
        </w:rPr>
        <w:t>Le</w:t>
      </w:r>
      <w:r w:rsidR="00DF7E73" w:rsidRPr="00B96ABA">
        <w:rPr>
          <w:rFonts w:ascii="Times New Roman" w:hAnsi="Times New Roman" w:cs="Times New Roman"/>
          <w:i/>
          <w:iCs/>
        </w:rPr>
        <w:t xml:space="preserve"> Figaro</w:t>
      </w:r>
      <w:r w:rsidR="00D5528B" w:rsidRPr="00C1496F">
        <w:rPr>
          <w:rFonts w:ascii="Times New Roman" w:hAnsi="Times New Roman" w:cs="Times New Roman"/>
        </w:rPr>
        <w:t xml:space="preserve">, par exemple sur </w:t>
      </w:r>
      <w:proofErr w:type="spellStart"/>
      <w:r w:rsidR="00B96ABA">
        <w:rPr>
          <w:rFonts w:ascii="Times New Roman" w:hAnsi="Times New Roman" w:cs="Times New Roman"/>
        </w:rPr>
        <w:t>W</w:t>
      </w:r>
      <w:r w:rsidR="00D5528B" w:rsidRPr="00C1496F">
        <w:rPr>
          <w:rFonts w:ascii="Times New Roman" w:hAnsi="Times New Roman" w:cs="Times New Roman"/>
        </w:rPr>
        <w:t>ikipedia</w:t>
      </w:r>
      <w:proofErr w:type="spellEnd"/>
      <w:r w:rsidR="00D5528B" w:rsidRPr="00C1496F">
        <w:rPr>
          <w:rFonts w:ascii="Times New Roman" w:hAnsi="Times New Roman" w:cs="Times New Roman"/>
        </w:rPr>
        <w:t xml:space="preserve"> </w:t>
      </w:r>
      <w:r w:rsidR="00F07D85" w:rsidRPr="00C1496F">
        <w:rPr>
          <w:rFonts w:ascii="Times New Roman" w:hAnsi="Times New Roman" w:cs="Times New Roman"/>
        </w:rPr>
        <w:t>et répondez aux questions suivantes :</w:t>
      </w:r>
    </w:p>
    <w:p w:rsidR="00B96ABA" w:rsidRPr="00B96ABA" w:rsidRDefault="00F07D85" w:rsidP="00B96ABA">
      <w:pPr>
        <w:pStyle w:val="Paragraphedeliste"/>
        <w:numPr>
          <w:ilvl w:val="0"/>
          <w:numId w:val="1"/>
        </w:numPr>
        <w:spacing w:before="120" w:line="360" w:lineRule="auto"/>
        <w:ind w:right="28"/>
        <w:jc w:val="both"/>
        <w:rPr>
          <w:rFonts w:ascii="Times New Roman" w:hAnsi="Times New Roman" w:cs="Times New Roman"/>
        </w:rPr>
      </w:pPr>
      <w:r w:rsidRPr="00B96ABA">
        <w:rPr>
          <w:rFonts w:ascii="Times New Roman" w:hAnsi="Times New Roman" w:cs="Times New Roman"/>
        </w:rPr>
        <w:t>Quand est né ce journal ?</w:t>
      </w:r>
    </w:p>
    <w:p w:rsidR="00D10296" w:rsidRPr="00B96ABA" w:rsidRDefault="00F07D85" w:rsidP="00B96ABA">
      <w:pPr>
        <w:pStyle w:val="Paragraphedeliste"/>
        <w:numPr>
          <w:ilvl w:val="0"/>
          <w:numId w:val="1"/>
        </w:numPr>
        <w:spacing w:before="120" w:line="360" w:lineRule="auto"/>
        <w:ind w:right="28"/>
        <w:jc w:val="both"/>
        <w:rPr>
          <w:rFonts w:ascii="Times New Roman" w:hAnsi="Times New Roman" w:cs="Times New Roman"/>
        </w:rPr>
      </w:pPr>
      <w:r w:rsidRPr="00B96ABA">
        <w:rPr>
          <w:rFonts w:ascii="Times New Roman" w:hAnsi="Times New Roman" w:cs="Times New Roman"/>
        </w:rPr>
        <w:t>Qui en est à l’origine ?</w:t>
      </w:r>
      <w:r w:rsidR="00AC2E38" w:rsidRPr="00B96ABA">
        <w:rPr>
          <w:rFonts w:ascii="Times New Roman" w:hAnsi="Times New Roman" w:cs="Times New Roman"/>
        </w:rPr>
        <w:t xml:space="preserve"> </w:t>
      </w:r>
    </w:p>
    <w:p w:rsidR="00B96ABA" w:rsidRPr="00B96ABA" w:rsidRDefault="00DF7E73" w:rsidP="00B96ABA">
      <w:pPr>
        <w:pStyle w:val="Paragraphedeliste"/>
        <w:numPr>
          <w:ilvl w:val="0"/>
          <w:numId w:val="1"/>
        </w:numPr>
        <w:spacing w:before="120" w:line="360" w:lineRule="auto"/>
        <w:ind w:right="28"/>
        <w:jc w:val="both"/>
        <w:rPr>
          <w:rFonts w:ascii="Times New Roman" w:hAnsi="Times New Roman" w:cs="Times New Roman"/>
        </w:rPr>
      </w:pPr>
      <w:r w:rsidRPr="00B96ABA">
        <w:rPr>
          <w:rFonts w:ascii="Times New Roman" w:hAnsi="Times New Roman" w:cs="Times New Roman"/>
        </w:rPr>
        <w:t>D’où vient son titre ?</w:t>
      </w:r>
    </w:p>
    <w:p w:rsidR="004266E4" w:rsidRPr="00B96ABA" w:rsidRDefault="00F07D85" w:rsidP="00B96ABA">
      <w:pPr>
        <w:pStyle w:val="Paragraphedeliste"/>
        <w:numPr>
          <w:ilvl w:val="0"/>
          <w:numId w:val="1"/>
        </w:numPr>
        <w:spacing w:before="120" w:line="360" w:lineRule="auto"/>
        <w:ind w:right="28"/>
        <w:jc w:val="both"/>
        <w:rPr>
          <w:rFonts w:ascii="Times New Roman" w:hAnsi="Times New Roman" w:cs="Times New Roman"/>
        </w:rPr>
      </w:pPr>
      <w:r w:rsidRPr="00B96ABA">
        <w:rPr>
          <w:rFonts w:ascii="Times New Roman" w:hAnsi="Times New Roman" w:cs="Times New Roman"/>
        </w:rPr>
        <w:t>Quelles évolutions a</w:t>
      </w:r>
      <w:r w:rsidR="00AC2E38" w:rsidRPr="00B96ABA">
        <w:rPr>
          <w:rFonts w:ascii="Times New Roman" w:hAnsi="Times New Roman" w:cs="Times New Roman"/>
        </w:rPr>
        <w:t>-t-il connues</w:t>
      </w:r>
      <w:r w:rsidR="00D10296" w:rsidRPr="00B96ABA">
        <w:rPr>
          <w:rFonts w:ascii="Times New Roman" w:hAnsi="Times New Roman" w:cs="Times New Roman"/>
        </w:rPr>
        <w:t xml:space="preserve"> en 1866</w:t>
      </w:r>
      <w:r w:rsidR="00B96ABA" w:rsidRPr="00B96ABA">
        <w:rPr>
          <w:rFonts w:ascii="Times New Roman" w:hAnsi="Times New Roman" w:cs="Times New Roman"/>
        </w:rPr>
        <w:t xml:space="preserve"> et </w:t>
      </w:r>
      <w:r w:rsidR="00D10296" w:rsidRPr="00B96ABA">
        <w:rPr>
          <w:rFonts w:ascii="Times New Roman" w:hAnsi="Times New Roman" w:cs="Times New Roman"/>
        </w:rPr>
        <w:t>1867</w:t>
      </w:r>
      <w:r w:rsidR="00AC2E38" w:rsidRPr="00B96ABA">
        <w:rPr>
          <w:rFonts w:ascii="Times New Roman" w:hAnsi="Times New Roman" w:cs="Times New Roman"/>
        </w:rPr>
        <w:t xml:space="preserve"> </w:t>
      </w:r>
      <w:r w:rsidRPr="00B96ABA">
        <w:rPr>
          <w:rFonts w:ascii="Times New Roman" w:hAnsi="Times New Roman" w:cs="Times New Roman"/>
        </w:rPr>
        <w:t>?</w:t>
      </w:r>
    </w:p>
    <w:p w:rsidR="004266E4" w:rsidRPr="00C1496F" w:rsidRDefault="00C1496F" w:rsidP="00C1496F">
      <w:pPr>
        <w:spacing w:before="120" w:line="360" w:lineRule="auto"/>
        <w:ind w:right="28"/>
        <w:jc w:val="both"/>
        <w:rPr>
          <w:rFonts w:ascii="Times New Roman" w:hAnsi="Times New Roman" w:cs="Times New Roman"/>
          <w:b/>
        </w:rPr>
      </w:pPr>
      <w:r w:rsidRPr="00C1496F">
        <w:rPr>
          <w:rFonts w:ascii="Times New Roman" w:hAnsi="Times New Roman" w:cs="Times New Roman"/>
          <w:b/>
          <w:bCs/>
          <w:i/>
          <w:iCs/>
        </w:rPr>
        <w:t>d.</w:t>
      </w:r>
      <w:r>
        <w:rPr>
          <w:rFonts w:ascii="Times New Roman" w:hAnsi="Times New Roman" w:cs="Times New Roman"/>
        </w:rPr>
        <w:t xml:space="preserve"> </w:t>
      </w:r>
      <w:r w:rsidR="004266E4" w:rsidRPr="00C1496F">
        <w:rPr>
          <w:rFonts w:ascii="Times New Roman" w:hAnsi="Times New Roman" w:cs="Times New Roman"/>
        </w:rPr>
        <w:t>Voici des visuels du journal « </w:t>
      </w:r>
      <w:hyperlink r:id="rId8" w:history="1">
        <w:r w:rsidR="004266E4" w:rsidRPr="00B96ABA">
          <w:rPr>
            <w:rStyle w:val="Lienhypertexte"/>
            <w:rFonts w:ascii="Times New Roman" w:hAnsi="Times New Roman" w:cs="Times New Roman"/>
            <w:i/>
            <w:iCs/>
          </w:rPr>
          <w:t>Le Figaro</w:t>
        </w:r>
      </w:hyperlink>
      <w:r w:rsidR="004266E4" w:rsidRPr="00C1496F">
        <w:rPr>
          <w:rFonts w:ascii="Times New Roman" w:hAnsi="Times New Roman" w:cs="Times New Roman"/>
        </w:rPr>
        <w:t> »</w:t>
      </w:r>
      <w:r w:rsidR="00B51695" w:rsidRPr="00C1496F">
        <w:rPr>
          <w:rFonts w:ascii="Times New Roman" w:hAnsi="Times New Roman" w:cs="Times New Roman"/>
        </w:rPr>
        <w:t xml:space="preserve"> (sources : </w:t>
      </w:r>
      <w:hyperlink r:id="rId9" w:history="1">
        <w:r w:rsidRPr="00C1496F">
          <w:rPr>
            <w:rStyle w:val="Lienhypertexte"/>
            <w:rFonts w:ascii="Times New Roman" w:hAnsi="Times New Roman" w:cs="Times New Roman"/>
          </w:rPr>
          <w:t>Gallica</w:t>
        </w:r>
      </w:hyperlink>
      <w:r>
        <w:rPr>
          <w:rFonts w:ascii="Times New Roman" w:hAnsi="Times New Roman" w:cs="Times New Roman"/>
        </w:rPr>
        <w:t>, BnF</w:t>
      </w:r>
      <w:r w:rsidR="00B51695" w:rsidRPr="00C1496F">
        <w:rPr>
          <w:rFonts w:ascii="Times New Roman" w:hAnsi="Times New Roman" w:cs="Times New Roman"/>
        </w:rPr>
        <w:t>)</w:t>
      </w:r>
    </w:p>
    <w:p w:rsidR="004266E4" w:rsidRPr="00C1496F" w:rsidRDefault="00C1496F" w:rsidP="00C1496F">
      <w:pPr>
        <w:spacing w:before="120" w:line="360" w:lineRule="auto"/>
        <w:ind w:right="28"/>
        <w:jc w:val="both"/>
        <w:rPr>
          <w:rFonts w:ascii="Times New Roman" w:hAnsi="Times New Roman" w:cs="Times New Roman"/>
        </w:rPr>
      </w:pPr>
      <w:r w:rsidRPr="00C1496F">
        <w:rPr>
          <w:rFonts w:ascii="Times New Roman" w:hAnsi="Times New Roman" w:cs="Times New Roman"/>
        </w:rPr>
        <w:t>À</w:t>
      </w:r>
      <w:r w:rsidR="004266E4" w:rsidRPr="00C1496F">
        <w:rPr>
          <w:rFonts w:ascii="Times New Roman" w:hAnsi="Times New Roman" w:cs="Times New Roman"/>
        </w:rPr>
        <w:t xml:space="preserve"> partir des informations relevées à l’étape 2, réfléchissez à ce qui pourrait apparaître sur la première page du </w:t>
      </w:r>
      <w:r w:rsidR="004266E4" w:rsidRPr="00B96ABA">
        <w:rPr>
          <w:rFonts w:ascii="Times New Roman" w:hAnsi="Times New Roman" w:cs="Times New Roman"/>
          <w:i/>
          <w:iCs/>
        </w:rPr>
        <w:t>Figaro</w:t>
      </w:r>
      <w:r w:rsidR="004266E4" w:rsidRPr="00C1496F">
        <w:rPr>
          <w:rFonts w:ascii="Times New Roman" w:hAnsi="Times New Roman" w:cs="Times New Roman"/>
        </w:rPr>
        <w:t xml:space="preserve"> utilisé dans la pièce de Feydeau.</w:t>
      </w:r>
      <w:r w:rsidR="00D5528B" w:rsidRPr="00C1496F">
        <w:rPr>
          <w:rFonts w:ascii="Times New Roman" w:hAnsi="Times New Roman" w:cs="Times New Roman"/>
        </w:rPr>
        <w:t xml:space="preserve"> Proposez un brouillon (propre !) à votre professeur</w:t>
      </w:r>
      <w:r w:rsidR="00B96ABA">
        <w:rPr>
          <w:rFonts w:ascii="Times New Roman" w:hAnsi="Times New Roman" w:cs="Times New Roman"/>
        </w:rPr>
        <w:t> :</w:t>
      </w:r>
    </w:p>
    <w:p w:rsidR="00AC2E38" w:rsidRPr="00B96ABA" w:rsidRDefault="00B51695" w:rsidP="00B96ABA">
      <w:pPr>
        <w:spacing w:before="120" w:line="360" w:lineRule="auto"/>
        <w:jc w:val="center"/>
        <w:rPr>
          <w:rFonts w:ascii="Times New Roman" w:hAnsi="Times New Roman" w:cs="Times New Roman"/>
          <w:b/>
        </w:rPr>
      </w:pPr>
      <w:r w:rsidRPr="00B96ABA">
        <w:rPr>
          <w:rFonts w:ascii="Times New Roman" w:hAnsi="Times New Roman" w:cs="Times New Roman"/>
          <w:b/>
        </w:rPr>
        <w:lastRenderedPageBreak/>
        <w:t>En 1866…                                                                                aujourd’hui…</w:t>
      </w:r>
    </w:p>
    <w:p w:rsidR="00AC2E38" w:rsidRDefault="00B96ABA" w:rsidP="00C1496F">
      <w:pPr>
        <w:spacing w:before="120" w:line="360" w:lineRule="auto"/>
        <w:ind w:right="28"/>
        <w:jc w:val="both"/>
        <w:rPr>
          <w:rFonts w:ascii="Times New Roman" w:hAnsi="Times New Roman" w:cs="Times New Roman"/>
          <w:b/>
        </w:rPr>
      </w:pPr>
      <w:r>
        <w:rPr>
          <w:noProof/>
          <w:sz w:val="22"/>
          <w:szCs w:val="22"/>
        </w:rPr>
        <w:drawing>
          <wp:anchor distT="0" distB="0" distL="114300" distR="114300" simplePos="0" relativeHeight="251664384" behindDoc="0" locked="0" layoutInCell="1" allowOverlap="1">
            <wp:simplePos x="0" y="0"/>
            <wp:positionH relativeFrom="column">
              <wp:posOffset>2960370</wp:posOffset>
            </wp:positionH>
            <wp:positionV relativeFrom="paragraph">
              <wp:posOffset>49530</wp:posOffset>
            </wp:positionV>
            <wp:extent cx="2787266" cy="3028950"/>
            <wp:effectExtent l="19050" t="19050" r="0" b="0"/>
            <wp:wrapNone/>
            <wp:docPr id="7" name="Image 7" descr="RÃ©sultat de recherche d'images pour &quot;journal figa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journal figaro&quot;"/>
                    <pic:cNvPicPr>
                      <a:picLocks noChangeAspect="1" noChangeArrowheads="1"/>
                    </pic:cNvPicPr>
                  </pic:nvPicPr>
                  <pic:blipFill>
                    <a:blip r:embed="rId10"/>
                    <a:srcRect l="5741" t="2444" r="5904" b="33082"/>
                    <a:stretch>
                      <a:fillRect/>
                    </a:stretch>
                  </pic:blipFill>
                  <pic:spPr bwMode="auto">
                    <a:xfrm>
                      <a:off x="0" y="0"/>
                      <a:ext cx="2788019" cy="3029768"/>
                    </a:xfrm>
                    <a:prstGeom prst="rect">
                      <a:avLst/>
                    </a:prstGeom>
                    <a:noFill/>
                    <a:ln w="9525">
                      <a:solidFill>
                        <a:schemeClr val="bg1">
                          <a:lumMod val="85000"/>
                        </a:schemeClr>
                      </a:solidFill>
                      <a:miter lim="800000"/>
                      <a:headEnd/>
                      <a:tailEnd/>
                    </a:ln>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656192" behindDoc="0" locked="0" layoutInCell="1" allowOverlap="1">
            <wp:simplePos x="0" y="0"/>
            <wp:positionH relativeFrom="column">
              <wp:posOffset>7621</wp:posOffset>
            </wp:positionH>
            <wp:positionV relativeFrom="paragraph">
              <wp:posOffset>106681</wp:posOffset>
            </wp:positionV>
            <wp:extent cx="2859272" cy="2971800"/>
            <wp:effectExtent l="19050" t="19050" r="0" b="0"/>
            <wp:wrapNone/>
            <wp:docPr id="4" name="Image 4" descr="RÃ©sultat de recherche d'images pour &quot;journal figaro 1866&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journal figaro 1866&quot;"/>
                    <pic:cNvPicPr>
                      <a:picLocks noChangeAspect="1" noChangeArrowheads="1"/>
                    </pic:cNvPicPr>
                  </pic:nvPicPr>
                  <pic:blipFill>
                    <a:blip r:embed="rId11"/>
                    <a:srcRect l="5234" r="5607" b="43750"/>
                    <a:stretch>
                      <a:fillRect/>
                    </a:stretch>
                  </pic:blipFill>
                  <pic:spPr bwMode="auto">
                    <a:xfrm>
                      <a:off x="0" y="0"/>
                      <a:ext cx="2859774" cy="2972322"/>
                    </a:xfrm>
                    <a:prstGeom prst="rect">
                      <a:avLst/>
                    </a:prstGeom>
                    <a:noFill/>
                    <a:ln w="9525">
                      <a:solidFill>
                        <a:schemeClr val="bg1">
                          <a:lumMod val="85000"/>
                        </a:schemeClr>
                      </a:solidFill>
                      <a:miter lim="800000"/>
                      <a:headEnd/>
                      <a:tailEnd/>
                    </a:ln>
                  </pic:spPr>
                </pic:pic>
              </a:graphicData>
            </a:graphic>
            <wp14:sizeRelH relativeFrom="margin">
              <wp14:pctWidth>0</wp14:pctWidth>
            </wp14:sizeRelH>
            <wp14:sizeRelV relativeFrom="margin">
              <wp14:pctHeight>0</wp14:pctHeight>
            </wp14:sizeRelV>
          </wp:anchor>
        </w:drawing>
      </w: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C1496F" w:rsidRDefault="00C1496F" w:rsidP="00C1496F">
      <w:pPr>
        <w:spacing w:before="120" w:line="360" w:lineRule="auto"/>
        <w:ind w:right="28"/>
        <w:jc w:val="both"/>
        <w:rPr>
          <w:rFonts w:ascii="Times New Roman" w:hAnsi="Times New Roman" w:cs="Times New Roman"/>
          <w:b/>
        </w:rPr>
      </w:pPr>
    </w:p>
    <w:p w:rsidR="00B96ABA" w:rsidRDefault="00B96ABA" w:rsidP="00B96ABA">
      <w:pPr>
        <w:spacing w:before="120" w:line="360" w:lineRule="auto"/>
        <w:ind w:right="28"/>
        <w:jc w:val="both"/>
        <w:rPr>
          <w:rFonts w:ascii="Times New Roman" w:hAnsi="Times New Roman" w:cs="Times New Roman"/>
          <w:b/>
          <w:i/>
          <w:iCs/>
        </w:rPr>
      </w:pPr>
    </w:p>
    <w:p w:rsidR="001324FE" w:rsidRPr="00B96ABA" w:rsidRDefault="00C1496F" w:rsidP="00B96ABA">
      <w:pPr>
        <w:spacing w:before="120" w:line="360" w:lineRule="auto"/>
        <w:ind w:right="28"/>
        <w:jc w:val="both"/>
        <w:rPr>
          <w:rFonts w:ascii="Times New Roman" w:hAnsi="Times New Roman" w:cs="Times New Roman"/>
        </w:rPr>
      </w:pPr>
      <w:r w:rsidRPr="00C1496F">
        <w:rPr>
          <w:rFonts w:ascii="Times New Roman" w:hAnsi="Times New Roman" w:cs="Times New Roman"/>
          <w:b/>
          <w:i/>
          <w:iCs/>
        </w:rPr>
        <w:t>e.</w:t>
      </w:r>
      <w:r>
        <w:rPr>
          <w:rFonts w:ascii="Times New Roman" w:hAnsi="Times New Roman" w:cs="Times New Roman"/>
          <w:b/>
        </w:rPr>
        <w:t xml:space="preserve"> </w:t>
      </w:r>
      <w:r w:rsidR="00AC2E38" w:rsidRPr="00C1496F">
        <w:rPr>
          <w:rFonts w:ascii="Times New Roman" w:hAnsi="Times New Roman" w:cs="Times New Roman"/>
        </w:rPr>
        <w:t>R</w:t>
      </w:r>
      <w:r w:rsidR="00D5528B" w:rsidRPr="00C1496F">
        <w:rPr>
          <w:rFonts w:ascii="Times New Roman" w:hAnsi="Times New Roman" w:cs="Times New Roman"/>
        </w:rPr>
        <w:t xml:space="preserve">éalisez une fausse </w:t>
      </w:r>
      <w:r>
        <w:rPr>
          <w:rFonts w:ascii="Times New Roman" w:hAnsi="Times New Roman" w:cs="Times New Roman"/>
        </w:rPr>
        <w:t>Une</w:t>
      </w:r>
      <w:r w:rsidR="00D5528B" w:rsidRPr="00C1496F">
        <w:rPr>
          <w:rFonts w:ascii="Times New Roman" w:hAnsi="Times New Roman" w:cs="Times New Roman"/>
        </w:rPr>
        <w:t xml:space="preserve"> du </w:t>
      </w:r>
      <w:r w:rsidR="00D5528B" w:rsidRPr="00B96ABA">
        <w:rPr>
          <w:rFonts w:ascii="Times New Roman" w:hAnsi="Times New Roman" w:cs="Times New Roman"/>
          <w:i/>
          <w:iCs/>
        </w:rPr>
        <w:t>Figaro</w:t>
      </w:r>
      <w:r w:rsidR="00D5528B" w:rsidRPr="00C1496F">
        <w:rPr>
          <w:rFonts w:ascii="Times New Roman" w:hAnsi="Times New Roman" w:cs="Times New Roman"/>
        </w:rPr>
        <w:t xml:space="preserve"> que vous collerez sur un journal existant pour créer l’accessoire de théâtre nécessaire à l’acte I de la pièce</w:t>
      </w:r>
      <w:r w:rsidR="00B51695" w:rsidRPr="00C1496F">
        <w:rPr>
          <w:rFonts w:ascii="Times New Roman" w:hAnsi="Times New Roman" w:cs="Times New Roman"/>
        </w:rPr>
        <w:t xml:space="preserve">… Vous pouvez choisir d’en faire une version </w:t>
      </w:r>
      <w:r>
        <w:rPr>
          <w:rFonts w:ascii="Times New Roman" w:hAnsi="Times New Roman" w:cs="Times New Roman"/>
        </w:rPr>
        <w:t>XIX</w:t>
      </w:r>
      <w:r w:rsidR="00B51695" w:rsidRPr="00C1496F">
        <w:rPr>
          <w:rFonts w:ascii="Times New Roman" w:hAnsi="Times New Roman" w:cs="Times New Roman"/>
          <w:vertAlign w:val="superscript"/>
        </w:rPr>
        <w:t>e</w:t>
      </w:r>
      <w:r w:rsidR="00B51695" w:rsidRPr="00C1496F">
        <w:rPr>
          <w:rFonts w:ascii="Times New Roman" w:hAnsi="Times New Roman" w:cs="Times New Roman"/>
        </w:rPr>
        <w:t xml:space="preserve"> siècle ou </w:t>
      </w:r>
      <w:r>
        <w:rPr>
          <w:rFonts w:ascii="Times New Roman" w:hAnsi="Times New Roman" w:cs="Times New Roman"/>
        </w:rPr>
        <w:t>XXI</w:t>
      </w:r>
      <w:r w:rsidR="00B51695" w:rsidRPr="00C1496F">
        <w:rPr>
          <w:rFonts w:ascii="Times New Roman" w:hAnsi="Times New Roman" w:cs="Times New Roman"/>
          <w:vertAlign w:val="superscript"/>
        </w:rPr>
        <w:t>e</w:t>
      </w:r>
      <w:r w:rsidR="00B51695" w:rsidRPr="00C1496F">
        <w:rPr>
          <w:rFonts w:ascii="Times New Roman" w:hAnsi="Times New Roman" w:cs="Times New Roman"/>
        </w:rPr>
        <w:t xml:space="preserve"> siècle !</w:t>
      </w:r>
    </w:p>
    <w:p w:rsidR="00175CF2" w:rsidRDefault="00175CF2" w:rsidP="00B34156">
      <w:pPr>
        <w:ind w:right="27"/>
        <w:rPr>
          <w:b/>
          <w:color w:val="FFFFFF"/>
          <w:highlight w:val="black"/>
        </w:rPr>
      </w:pPr>
    </w:p>
    <w:p w:rsidR="00B34156" w:rsidRPr="001B01BC" w:rsidRDefault="00C1496F" w:rsidP="00B34156">
      <w:pPr>
        <w:ind w:right="27"/>
        <w:rPr>
          <w:b/>
          <w:highlight w:val="lightGray"/>
        </w:rPr>
      </w:pPr>
      <w:r>
        <w:rPr>
          <w:b/>
          <w:color w:val="FFFFFF"/>
          <w:highlight w:val="black"/>
        </w:rPr>
        <w:t xml:space="preserve"> </w:t>
      </w:r>
      <w:r w:rsidR="001B01BC">
        <w:rPr>
          <w:b/>
          <w:color w:val="FFFFFF"/>
          <w:highlight w:val="black"/>
        </w:rPr>
        <w:t>2</w:t>
      </w:r>
      <w:r w:rsidR="00B34156" w:rsidRPr="004F36D3">
        <w:rPr>
          <w:b/>
          <w:highlight w:val="black"/>
        </w:rPr>
        <w:t xml:space="preserve"> </w:t>
      </w:r>
      <w:r>
        <w:rPr>
          <w:b/>
          <w:highlight w:val="lightGray"/>
        </w:rPr>
        <w:t xml:space="preserve"> D</w:t>
      </w:r>
      <w:r w:rsidR="001B01BC">
        <w:rPr>
          <w:b/>
          <w:highlight w:val="lightGray"/>
        </w:rPr>
        <w:t>ans la peau du metteur en scène</w:t>
      </w:r>
    </w:p>
    <w:p w:rsidR="00B66BD7" w:rsidRDefault="00B34156" w:rsidP="00402A74">
      <w:pPr>
        <w:ind w:right="27"/>
      </w:pPr>
      <w:r>
        <w:tab/>
      </w:r>
    </w:p>
    <w:p w:rsidR="00913E1C" w:rsidRPr="00C1496F" w:rsidRDefault="00C1496F" w:rsidP="00C1496F">
      <w:pPr>
        <w:spacing w:before="120" w:line="360" w:lineRule="auto"/>
        <w:ind w:right="28"/>
        <w:jc w:val="both"/>
        <w:rPr>
          <w:rFonts w:ascii="Times New Roman" w:hAnsi="Times New Roman" w:cs="Times New Roman"/>
        </w:rPr>
      </w:pPr>
      <w:r w:rsidRPr="004876D8">
        <w:rPr>
          <w:rFonts w:ascii="Times New Roman" w:hAnsi="Times New Roman" w:cs="Times New Roman"/>
          <w:b/>
          <w:i/>
          <w:iCs/>
        </w:rPr>
        <w:t>a.</w:t>
      </w:r>
      <w:r w:rsidR="00402A74" w:rsidRPr="00C1496F">
        <w:rPr>
          <w:rFonts w:ascii="Times New Roman" w:hAnsi="Times New Roman" w:cs="Times New Roman"/>
          <w:b/>
        </w:rPr>
        <w:t xml:space="preserve"> </w:t>
      </w:r>
      <w:r w:rsidR="00402A74" w:rsidRPr="00C1496F">
        <w:rPr>
          <w:rFonts w:ascii="Times New Roman" w:hAnsi="Times New Roman" w:cs="Times New Roman"/>
        </w:rPr>
        <w:t>Relisez la dernière scène de la pièce de Feydeau (acte III</w:t>
      </w:r>
      <w:r w:rsidR="00B96ABA">
        <w:rPr>
          <w:rFonts w:ascii="Times New Roman" w:hAnsi="Times New Roman" w:cs="Times New Roman"/>
        </w:rPr>
        <w:t>,</w:t>
      </w:r>
      <w:r w:rsidR="00402A74" w:rsidRPr="00C1496F">
        <w:rPr>
          <w:rFonts w:ascii="Times New Roman" w:hAnsi="Times New Roman" w:cs="Times New Roman"/>
        </w:rPr>
        <w:t xml:space="preserve"> scène 9)</w:t>
      </w:r>
      <w:r w:rsidR="00DC775D">
        <w:rPr>
          <w:rFonts w:ascii="Times New Roman" w:hAnsi="Times New Roman" w:cs="Times New Roman"/>
        </w:rPr>
        <w:t xml:space="preserve">. </w:t>
      </w:r>
      <w:r w:rsidR="00913E1C" w:rsidRPr="00C1496F">
        <w:rPr>
          <w:rFonts w:ascii="Times New Roman" w:hAnsi="Times New Roman" w:cs="Times New Roman"/>
        </w:rPr>
        <w:t>Combien y a-t-il de personnages en tout sur scène ?</w:t>
      </w:r>
    </w:p>
    <w:p w:rsidR="00E715D7" w:rsidRPr="00C1496F" w:rsidRDefault="00C1496F" w:rsidP="00C1496F">
      <w:pPr>
        <w:spacing w:before="120" w:line="360" w:lineRule="auto"/>
        <w:ind w:right="28"/>
        <w:jc w:val="both"/>
        <w:rPr>
          <w:rFonts w:ascii="Times New Roman" w:hAnsi="Times New Roman" w:cs="Times New Roman"/>
        </w:rPr>
      </w:pPr>
      <w:bookmarkStart w:id="0" w:name="_Hlk15481362"/>
      <w:r w:rsidRPr="00C1496F">
        <w:rPr>
          <w:rFonts w:ascii="Times New Roman" w:hAnsi="Times New Roman" w:cs="Times New Roman"/>
          <w:b/>
          <w:bCs/>
          <w:i/>
          <w:iCs/>
        </w:rPr>
        <w:t>b.</w:t>
      </w:r>
      <w:r w:rsidR="00E715D7" w:rsidRPr="00C1496F">
        <w:rPr>
          <w:rFonts w:ascii="Times New Roman" w:hAnsi="Times New Roman" w:cs="Times New Roman"/>
          <w:b/>
        </w:rPr>
        <w:t xml:space="preserve"> </w:t>
      </w:r>
      <w:r w:rsidR="00E715D7" w:rsidRPr="00C1496F">
        <w:rPr>
          <w:rFonts w:ascii="Times New Roman" w:hAnsi="Times New Roman" w:cs="Times New Roman"/>
        </w:rPr>
        <w:t xml:space="preserve">Observez la scénographie proposée ci-dessous. Vous paraît-elle correspondre à la didascalie située au-début de l’acte III ? </w:t>
      </w:r>
    </w:p>
    <w:p w:rsidR="00913E1C" w:rsidRPr="00C1496F" w:rsidRDefault="00C1496F" w:rsidP="00C1496F">
      <w:pPr>
        <w:spacing w:before="120" w:line="360" w:lineRule="auto"/>
        <w:ind w:right="28"/>
        <w:jc w:val="both"/>
        <w:rPr>
          <w:rFonts w:ascii="Times New Roman" w:hAnsi="Times New Roman" w:cs="Times New Roman"/>
        </w:rPr>
      </w:pPr>
      <w:bookmarkStart w:id="1" w:name="_Hlk15481381"/>
      <w:bookmarkEnd w:id="0"/>
      <w:r w:rsidRPr="00C1496F">
        <w:rPr>
          <w:rFonts w:ascii="Times New Roman" w:hAnsi="Times New Roman" w:cs="Times New Roman"/>
          <w:b/>
          <w:bCs/>
          <w:i/>
          <w:iCs/>
        </w:rPr>
        <w:t>c.</w:t>
      </w:r>
      <w:r w:rsidR="00B66BD7" w:rsidRPr="00C1496F">
        <w:rPr>
          <w:rFonts w:ascii="Times New Roman" w:hAnsi="Times New Roman" w:cs="Times New Roman"/>
          <w:b/>
        </w:rPr>
        <w:t xml:space="preserve"> </w:t>
      </w:r>
      <w:r w:rsidR="00B66BD7" w:rsidRPr="00C1496F">
        <w:rPr>
          <w:rFonts w:ascii="Times New Roman" w:hAnsi="Times New Roman" w:cs="Times New Roman"/>
        </w:rPr>
        <w:t>En vous aidant des didascalies,</w:t>
      </w:r>
      <w:r w:rsidR="00B66BD7" w:rsidRPr="00C1496F">
        <w:rPr>
          <w:rFonts w:ascii="Times New Roman" w:hAnsi="Times New Roman" w:cs="Times New Roman"/>
          <w:b/>
        </w:rPr>
        <w:t xml:space="preserve"> </w:t>
      </w:r>
      <w:r w:rsidR="00B66BD7" w:rsidRPr="00C1496F">
        <w:rPr>
          <w:rFonts w:ascii="Times New Roman" w:hAnsi="Times New Roman" w:cs="Times New Roman"/>
        </w:rPr>
        <w:t>utilisez la première lettre du nom des personnages pour situer leur entrée sur le schéma ci-dessous.</w:t>
      </w:r>
      <w:r w:rsidR="007B0CF7" w:rsidRPr="00C1496F">
        <w:rPr>
          <w:rFonts w:ascii="Times New Roman" w:hAnsi="Times New Roman" w:cs="Times New Roman"/>
        </w:rPr>
        <w:t xml:space="preserve"> Numérotez-</w:t>
      </w:r>
      <w:r w:rsidR="00E715D7" w:rsidRPr="00C1496F">
        <w:rPr>
          <w:rFonts w:ascii="Times New Roman" w:hAnsi="Times New Roman" w:cs="Times New Roman"/>
        </w:rPr>
        <w:t>les par ordre d’arrivée sur scène.</w:t>
      </w:r>
    </w:p>
    <w:bookmarkEnd w:id="1"/>
    <w:p w:rsidR="00402A74" w:rsidRDefault="00402A74" w:rsidP="00402A74">
      <w:pPr>
        <w:ind w:right="27"/>
        <w:rPr>
          <w:b/>
        </w:rPr>
      </w:pPr>
    </w:p>
    <w:p w:rsidR="00402A74" w:rsidRDefault="00E715D7" w:rsidP="00402A74">
      <w:pPr>
        <w:ind w:right="27"/>
        <w:rPr>
          <w:b/>
        </w:rPr>
      </w:pPr>
      <w:r>
        <w:rPr>
          <w:b/>
          <w:noProof/>
        </w:rPr>
        <w:lastRenderedPageBreak/>
        <w:drawing>
          <wp:inline distT="0" distB="0" distL="0" distR="0">
            <wp:extent cx="5797550" cy="3983156"/>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15491" t="9289" r="13326" b="4545"/>
                    <a:stretch>
                      <a:fillRect/>
                    </a:stretch>
                  </pic:blipFill>
                  <pic:spPr bwMode="auto">
                    <a:xfrm>
                      <a:off x="0" y="0"/>
                      <a:ext cx="5801031" cy="3985547"/>
                    </a:xfrm>
                    <a:prstGeom prst="rect">
                      <a:avLst/>
                    </a:prstGeom>
                    <a:noFill/>
                    <a:ln w="9525">
                      <a:noFill/>
                      <a:miter lim="800000"/>
                      <a:headEnd/>
                      <a:tailEnd/>
                    </a:ln>
                  </pic:spPr>
                </pic:pic>
              </a:graphicData>
            </a:graphic>
          </wp:inline>
        </w:drawing>
      </w:r>
    </w:p>
    <w:p w:rsidR="00913E1C" w:rsidRPr="00C1496F" w:rsidRDefault="00E715D7" w:rsidP="00C1496F">
      <w:pPr>
        <w:spacing w:before="120" w:line="360" w:lineRule="auto"/>
        <w:ind w:right="28"/>
        <w:jc w:val="both"/>
        <w:rPr>
          <w:rFonts w:ascii="Times New Roman" w:hAnsi="Times New Roman" w:cs="Times New Roman"/>
          <w:i/>
        </w:rPr>
      </w:pPr>
      <w:r w:rsidRPr="00C1496F">
        <w:rPr>
          <w:rFonts w:ascii="Times New Roman" w:hAnsi="Times New Roman" w:cs="Times New Roman"/>
          <w:b/>
        </w:rPr>
        <w:t xml:space="preserve">                                    </w:t>
      </w:r>
      <w:r w:rsidR="00913E1C" w:rsidRPr="00C1496F">
        <w:rPr>
          <w:rFonts w:ascii="Times New Roman" w:hAnsi="Times New Roman" w:cs="Times New Roman"/>
        </w:rPr>
        <w:t xml:space="preserve">Scénographie de Dimitri </w:t>
      </w:r>
      <w:proofErr w:type="spellStart"/>
      <w:r w:rsidR="00913E1C" w:rsidRPr="00C1496F">
        <w:rPr>
          <w:rFonts w:ascii="Times New Roman" w:hAnsi="Times New Roman" w:cs="Times New Roman"/>
        </w:rPr>
        <w:t>Shumelinsky</w:t>
      </w:r>
      <w:proofErr w:type="spellEnd"/>
      <w:r w:rsidR="00913E1C" w:rsidRPr="00C1496F">
        <w:rPr>
          <w:rFonts w:ascii="Times New Roman" w:hAnsi="Times New Roman" w:cs="Times New Roman"/>
        </w:rPr>
        <w:t xml:space="preserve"> pour </w:t>
      </w:r>
      <w:r w:rsidR="00913E1C" w:rsidRPr="00C1496F">
        <w:rPr>
          <w:rFonts w:ascii="Times New Roman" w:hAnsi="Times New Roman" w:cs="Times New Roman"/>
          <w:i/>
        </w:rPr>
        <w:t>Un fil à la patte</w:t>
      </w:r>
    </w:p>
    <w:p w:rsidR="00E715D7" w:rsidRDefault="00E715D7" w:rsidP="00402A74">
      <w:pPr>
        <w:ind w:right="27"/>
        <w:rPr>
          <w:i/>
        </w:rPr>
      </w:pPr>
    </w:p>
    <w:p w:rsidR="00E715D7" w:rsidRPr="00C1496F" w:rsidRDefault="00543687" w:rsidP="00C1496F">
      <w:pPr>
        <w:spacing w:before="120" w:line="360" w:lineRule="auto"/>
        <w:ind w:right="28"/>
        <w:jc w:val="both"/>
        <w:rPr>
          <w:rFonts w:ascii="Times New Roman" w:hAnsi="Times New Roman" w:cs="Times New Roman"/>
        </w:rPr>
      </w:pPr>
      <w:r w:rsidRPr="00543687">
        <w:rPr>
          <w:rFonts w:ascii="Times New Roman" w:hAnsi="Times New Roman" w:cs="Times New Roman"/>
          <w:b/>
          <w:i/>
          <w:iCs/>
        </w:rPr>
        <w:t>d.</w:t>
      </w:r>
      <w:r w:rsidR="00E715D7" w:rsidRPr="00C1496F">
        <w:rPr>
          <w:rFonts w:ascii="Times New Roman" w:hAnsi="Times New Roman" w:cs="Times New Roman"/>
          <w:b/>
        </w:rPr>
        <w:t xml:space="preserve"> </w:t>
      </w:r>
      <w:r w:rsidR="00E715D7" w:rsidRPr="00C1496F">
        <w:rPr>
          <w:rFonts w:ascii="Times New Roman" w:hAnsi="Times New Roman" w:cs="Times New Roman"/>
        </w:rPr>
        <w:t>Reprenez le schéma pour indiquer maintenant où sont les personnages à la fin de la pièce (si on prenait une photo finale… à quoi ressemblerait-elle ?)</w:t>
      </w:r>
    </w:p>
    <w:p w:rsidR="00E715D7" w:rsidRDefault="00E715D7" w:rsidP="00402A74">
      <w:pPr>
        <w:ind w:right="27"/>
        <w:rPr>
          <w:b/>
        </w:rPr>
      </w:pPr>
    </w:p>
    <w:p w:rsidR="00E715D7" w:rsidRDefault="00E715D7" w:rsidP="00402A74">
      <w:pPr>
        <w:ind w:right="27"/>
        <w:rPr>
          <w:b/>
        </w:rPr>
      </w:pPr>
      <w:r w:rsidRPr="00E715D7">
        <w:rPr>
          <w:b/>
          <w:noProof/>
        </w:rPr>
        <w:lastRenderedPageBreak/>
        <w:drawing>
          <wp:inline distT="0" distB="0" distL="0" distR="0">
            <wp:extent cx="6100072" cy="419100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15491" t="9289" r="13326" b="4545"/>
                    <a:stretch>
                      <a:fillRect/>
                    </a:stretch>
                  </pic:blipFill>
                  <pic:spPr bwMode="auto">
                    <a:xfrm>
                      <a:off x="0" y="0"/>
                      <a:ext cx="6104981" cy="4194373"/>
                    </a:xfrm>
                    <a:prstGeom prst="rect">
                      <a:avLst/>
                    </a:prstGeom>
                    <a:noFill/>
                    <a:ln w="9525">
                      <a:noFill/>
                      <a:miter lim="800000"/>
                      <a:headEnd/>
                      <a:tailEnd/>
                    </a:ln>
                  </pic:spPr>
                </pic:pic>
              </a:graphicData>
            </a:graphic>
          </wp:inline>
        </w:drawing>
      </w:r>
    </w:p>
    <w:p w:rsidR="00E715D7" w:rsidRDefault="00E715D7" w:rsidP="00402A74">
      <w:pPr>
        <w:ind w:right="27"/>
        <w:rPr>
          <w:i/>
        </w:rPr>
      </w:pPr>
      <w:r>
        <w:t xml:space="preserve">                                                  Scénographie de Dimitri </w:t>
      </w:r>
      <w:proofErr w:type="spellStart"/>
      <w:r>
        <w:t>Shumelinsky</w:t>
      </w:r>
      <w:proofErr w:type="spellEnd"/>
      <w:r>
        <w:t xml:space="preserve"> pour </w:t>
      </w:r>
      <w:r w:rsidRPr="00913E1C">
        <w:rPr>
          <w:i/>
        </w:rPr>
        <w:t>Un fil à la patte</w:t>
      </w:r>
    </w:p>
    <w:p w:rsidR="007B0CF7" w:rsidRDefault="007B0CF7" w:rsidP="00402A74">
      <w:pPr>
        <w:ind w:right="27"/>
        <w:rPr>
          <w:i/>
        </w:rPr>
      </w:pPr>
    </w:p>
    <w:p w:rsidR="007B0CF7" w:rsidRDefault="007B0CF7" w:rsidP="007B0CF7">
      <w:pPr>
        <w:ind w:right="27"/>
        <w:jc w:val="both"/>
        <w:rPr>
          <w:b/>
        </w:rPr>
      </w:pPr>
    </w:p>
    <w:p w:rsidR="006347E8" w:rsidRDefault="006347E8" w:rsidP="007B0CF7">
      <w:pPr>
        <w:ind w:right="27"/>
        <w:jc w:val="both"/>
        <w:rPr>
          <w:b/>
        </w:rPr>
      </w:pPr>
    </w:p>
    <w:p w:rsidR="007B0CF7" w:rsidRPr="00C1496F" w:rsidRDefault="00543687" w:rsidP="00C1496F">
      <w:pPr>
        <w:spacing w:before="120" w:line="360" w:lineRule="auto"/>
        <w:ind w:right="28"/>
        <w:jc w:val="both"/>
        <w:rPr>
          <w:rFonts w:ascii="Times New Roman" w:hAnsi="Times New Roman" w:cs="Times New Roman"/>
        </w:rPr>
      </w:pPr>
      <w:r w:rsidRPr="00543687">
        <w:rPr>
          <w:rFonts w:ascii="Times New Roman" w:hAnsi="Times New Roman" w:cs="Times New Roman"/>
          <w:b/>
          <w:i/>
          <w:iCs/>
        </w:rPr>
        <w:t>e.</w:t>
      </w:r>
      <w:r>
        <w:rPr>
          <w:rFonts w:ascii="Times New Roman" w:hAnsi="Times New Roman" w:cs="Times New Roman"/>
          <w:b/>
        </w:rPr>
        <w:t xml:space="preserve"> </w:t>
      </w:r>
      <w:bookmarkStart w:id="2" w:name="_Hlk15481568"/>
      <w:bookmarkStart w:id="3" w:name="_GoBack"/>
      <w:r w:rsidR="006347E8" w:rsidRPr="00C1496F">
        <w:rPr>
          <w:rFonts w:ascii="Times New Roman" w:hAnsi="Times New Roman" w:cs="Times New Roman"/>
        </w:rPr>
        <w:t>Mettez en espace la dernière scène dans votre salle de classe (par exemple en séparant les deux espaces scéniques par une rangée de chaises et en utilisant l’estrade pour représenter l’escalier), et jouez-la en silence. Chaque comédien devra savoir précisément où et quand il arrive sur scène et quels déplacements il doit effectuer.</w:t>
      </w:r>
      <w:r w:rsidR="003A53F2" w:rsidRPr="00C1496F">
        <w:rPr>
          <w:rFonts w:ascii="Times New Roman" w:hAnsi="Times New Roman" w:cs="Times New Roman"/>
        </w:rPr>
        <w:t xml:space="preserve"> Désignez un metteur en scène qui devra veiller au bon déroulement de la scène.</w:t>
      </w:r>
      <w:bookmarkEnd w:id="2"/>
      <w:bookmarkEnd w:id="3"/>
    </w:p>
    <w:sectPr w:rsidR="007B0CF7" w:rsidRPr="00C1496F" w:rsidSect="007D11D9">
      <w:footerReference w:type="default" r:id="rId13"/>
      <w:pgSz w:w="11907" w:h="16840" w:code="9"/>
      <w:pgMar w:top="1418" w:right="1418"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E86" w:rsidRDefault="00975E86" w:rsidP="00D2432D">
      <w:r>
        <w:separator/>
      </w:r>
    </w:p>
  </w:endnote>
  <w:endnote w:type="continuationSeparator" w:id="0">
    <w:p w:rsidR="00975E86" w:rsidRDefault="00975E86" w:rsidP="00D2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C8B" w:rsidRDefault="00C1496F" w:rsidP="00C4766B">
    <w:pPr>
      <w:pStyle w:val="Piedd"/>
    </w:pPr>
    <w:r>
      <w:t xml:space="preserve">Fiche n° 29 </w:t>
    </w:r>
    <w:r w:rsidRPr="002166DE">
      <w:rPr>
        <w:i/>
      </w:rPr>
      <w:t xml:space="preserve">– </w:t>
    </w:r>
    <w:r w:rsidRPr="00C3457F">
      <w:rPr>
        <w:i/>
      </w:rPr>
      <w:t>Un Fil à la patte</w:t>
    </w:r>
    <w:r w:rsidRPr="00C3457F">
      <w:rPr>
        <w:iCs/>
      </w:rPr>
      <w:t>, de Georges Feydeau</w:t>
    </w:r>
    <w:r>
      <w:rPr>
        <w:iCs/>
      </w:rPr>
      <w:t> : dans la peau du metteur en scène</w:t>
    </w:r>
    <w:r>
      <w:t xml:space="preserve"> – </w:t>
    </w:r>
    <w:r>
      <w:rPr>
        <w:smallCaps/>
      </w:rPr>
      <w:t>fiche élève</w:t>
    </w:r>
    <w:r>
      <w:rPr>
        <w:iCs/>
      </w:rPr>
      <w:t xml:space="preserve"> </w:t>
    </w:r>
    <w:r>
      <w:t xml:space="preserve">– Auteure : Béatrice Ferrari </w:t>
    </w:r>
    <w:r>
      <w:rPr>
        <w:smallCaps/>
      </w:rPr>
      <w:t xml:space="preserve">© </w:t>
    </w:r>
    <w:proofErr w:type="spellStart"/>
    <w:r>
      <w:rPr>
        <w:smallCaps/>
      </w:rPr>
      <w:t>WebLettres</w:t>
    </w:r>
    <w:proofErr w:type="spellEnd"/>
    <w:r>
      <w:rPr>
        <w:smallCaps/>
      </w:rPr>
      <w:t xml:space="preserve"> / Le Robert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E86" w:rsidRDefault="00975E86" w:rsidP="00D2432D">
      <w:r>
        <w:separator/>
      </w:r>
    </w:p>
  </w:footnote>
  <w:footnote w:type="continuationSeparator" w:id="0">
    <w:p w:rsidR="00975E86" w:rsidRDefault="00975E86" w:rsidP="00D24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64A91"/>
    <w:multiLevelType w:val="hybridMultilevel"/>
    <w:tmpl w:val="C3727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5C92"/>
    <w:rsid w:val="00042883"/>
    <w:rsid w:val="00046F10"/>
    <w:rsid w:val="0006674A"/>
    <w:rsid w:val="00082156"/>
    <w:rsid w:val="000825AC"/>
    <w:rsid w:val="00097190"/>
    <w:rsid w:val="000F5DEE"/>
    <w:rsid w:val="00114669"/>
    <w:rsid w:val="001324FE"/>
    <w:rsid w:val="00156248"/>
    <w:rsid w:val="00157411"/>
    <w:rsid w:val="00175CF2"/>
    <w:rsid w:val="00195C92"/>
    <w:rsid w:val="001B01BC"/>
    <w:rsid w:val="001B4AE4"/>
    <w:rsid w:val="001B7809"/>
    <w:rsid w:val="001D3662"/>
    <w:rsid w:val="001E40CC"/>
    <w:rsid w:val="002166DE"/>
    <w:rsid w:val="00226D5F"/>
    <w:rsid w:val="00271442"/>
    <w:rsid w:val="00286CF0"/>
    <w:rsid w:val="0029472B"/>
    <w:rsid w:val="002A0698"/>
    <w:rsid w:val="002B46B8"/>
    <w:rsid w:val="002F31C1"/>
    <w:rsid w:val="00313263"/>
    <w:rsid w:val="003208B2"/>
    <w:rsid w:val="00365369"/>
    <w:rsid w:val="00376479"/>
    <w:rsid w:val="003807D1"/>
    <w:rsid w:val="0039104C"/>
    <w:rsid w:val="0039121D"/>
    <w:rsid w:val="00392D11"/>
    <w:rsid w:val="00396F49"/>
    <w:rsid w:val="00397B27"/>
    <w:rsid w:val="003A1BFC"/>
    <w:rsid w:val="003A2CBC"/>
    <w:rsid w:val="003A53F2"/>
    <w:rsid w:val="003B1819"/>
    <w:rsid w:val="00402A74"/>
    <w:rsid w:val="00422041"/>
    <w:rsid w:val="00424260"/>
    <w:rsid w:val="004266E4"/>
    <w:rsid w:val="0048698F"/>
    <w:rsid w:val="004876D8"/>
    <w:rsid w:val="0049105F"/>
    <w:rsid w:val="004A06BD"/>
    <w:rsid w:val="004A2F7A"/>
    <w:rsid w:val="004A35E0"/>
    <w:rsid w:val="004B322D"/>
    <w:rsid w:val="004B69FC"/>
    <w:rsid w:val="004C1C52"/>
    <w:rsid w:val="004F36D3"/>
    <w:rsid w:val="0051238B"/>
    <w:rsid w:val="00543687"/>
    <w:rsid w:val="00547CA9"/>
    <w:rsid w:val="00552DCE"/>
    <w:rsid w:val="0055475D"/>
    <w:rsid w:val="00554D2E"/>
    <w:rsid w:val="00564634"/>
    <w:rsid w:val="00576DAB"/>
    <w:rsid w:val="005962B3"/>
    <w:rsid w:val="005C5632"/>
    <w:rsid w:val="005C7E11"/>
    <w:rsid w:val="00611666"/>
    <w:rsid w:val="006347E8"/>
    <w:rsid w:val="00657636"/>
    <w:rsid w:val="00664B6A"/>
    <w:rsid w:val="00673E24"/>
    <w:rsid w:val="006C481C"/>
    <w:rsid w:val="006C78E7"/>
    <w:rsid w:val="006F66F7"/>
    <w:rsid w:val="007036F6"/>
    <w:rsid w:val="00784F3F"/>
    <w:rsid w:val="00795B5A"/>
    <w:rsid w:val="007B0CF7"/>
    <w:rsid w:val="007D11D9"/>
    <w:rsid w:val="007F1CF1"/>
    <w:rsid w:val="007F73CB"/>
    <w:rsid w:val="00822BC8"/>
    <w:rsid w:val="008B5B25"/>
    <w:rsid w:val="008E39C8"/>
    <w:rsid w:val="009036CE"/>
    <w:rsid w:val="00913E1C"/>
    <w:rsid w:val="00915FF2"/>
    <w:rsid w:val="0092174D"/>
    <w:rsid w:val="00952E27"/>
    <w:rsid w:val="00975E86"/>
    <w:rsid w:val="00991299"/>
    <w:rsid w:val="00997078"/>
    <w:rsid w:val="009A4708"/>
    <w:rsid w:val="009C7361"/>
    <w:rsid w:val="009C7710"/>
    <w:rsid w:val="009C7E7D"/>
    <w:rsid w:val="009F0151"/>
    <w:rsid w:val="009F7260"/>
    <w:rsid w:val="00A15B64"/>
    <w:rsid w:val="00A247A6"/>
    <w:rsid w:val="00A307A4"/>
    <w:rsid w:val="00A42C4D"/>
    <w:rsid w:val="00A57A57"/>
    <w:rsid w:val="00A72283"/>
    <w:rsid w:val="00A722A0"/>
    <w:rsid w:val="00AA4211"/>
    <w:rsid w:val="00AC2E38"/>
    <w:rsid w:val="00AC457B"/>
    <w:rsid w:val="00AE3F92"/>
    <w:rsid w:val="00AE62CC"/>
    <w:rsid w:val="00B11360"/>
    <w:rsid w:val="00B34156"/>
    <w:rsid w:val="00B35313"/>
    <w:rsid w:val="00B4382B"/>
    <w:rsid w:val="00B51695"/>
    <w:rsid w:val="00B66BD7"/>
    <w:rsid w:val="00B96ABA"/>
    <w:rsid w:val="00BA04A9"/>
    <w:rsid w:val="00BA5D36"/>
    <w:rsid w:val="00BA68CE"/>
    <w:rsid w:val="00BB62EF"/>
    <w:rsid w:val="00BE24DA"/>
    <w:rsid w:val="00C1496F"/>
    <w:rsid w:val="00C23C6E"/>
    <w:rsid w:val="00C4766B"/>
    <w:rsid w:val="00C52FAD"/>
    <w:rsid w:val="00C766D6"/>
    <w:rsid w:val="00C8262A"/>
    <w:rsid w:val="00C85F79"/>
    <w:rsid w:val="00C9481F"/>
    <w:rsid w:val="00CA2D1F"/>
    <w:rsid w:val="00CA3C1A"/>
    <w:rsid w:val="00CB7E23"/>
    <w:rsid w:val="00CE5BB2"/>
    <w:rsid w:val="00D10296"/>
    <w:rsid w:val="00D2432D"/>
    <w:rsid w:val="00D540A7"/>
    <w:rsid w:val="00D5528B"/>
    <w:rsid w:val="00D948E8"/>
    <w:rsid w:val="00DB61A6"/>
    <w:rsid w:val="00DB6251"/>
    <w:rsid w:val="00DC775D"/>
    <w:rsid w:val="00DD7A48"/>
    <w:rsid w:val="00DF1CDB"/>
    <w:rsid w:val="00DF3426"/>
    <w:rsid w:val="00DF7E73"/>
    <w:rsid w:val="00E14338"/>
    <w:rsid w:val="00E31089"/>
    <w:rsid w:val="00E358B1"/>
    <w:rsid w:val="00E453FF"/>
    <w:rsid w:val="00E715D7"/>
    <w:rsid w:val="00E812B8"/>
    <w:rsid w:val="00E84C8B"/>
    <w:rsid w:val="00E964AF"/>
    <w:rsid w:val="00EE04F4"/>
    <w:rsid w:val="00F07D85"/>
    <w:rsid w:val="00F30C58"/>
    <w:rsid w:val="00F44F39"/>
    <w:rsid w:val="00F71276"/>
    <w:rsid w:val="00FB7BA9"/>
    <w:rsid w:val="00FD3921"/>
    <w:rsid w:val="00FE330F"/>
    <w:rsid w:val="00FE353E"/>
    <w:rsid w:val="00FE4E1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14:docId w14:val="79E47CE4"/>
  <w15:docId w15:val="{1A1E6F43-7DFC-45A2-91F4-D7AE852F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C9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432D"/>
    <w:pPr>
      <w:tabs>
        <w:tab w:val="center" w:pos="4536"/>
        <w:tab w:val="right" w:pos="9072"/>
      </w:tabs>
    </w:pPr>
  </w:style>
  <w:style w:type="character" w:customStyle="1" w:styleId="En-tteCar">
    <w:name w:val="En-tête Car"/>
    <w:basedOn w:val="Policepardfaut"/>
    <w:link w:val="En-tte"/>
    <w:uiPriority w:val="99"/>
    <w:rsid w:val="00D2432D"/>
  </w:style>
  <w:style w:type="paragraph" w:styleId="Pieddepage">
    <w:name w:val="footer"/>
    <w:basedOn w:val="Normal"/>
    <w:link w:val="PieddepageCar"/>
    <w:uiPriority w:val="99"/>
    <w:unhideWhenUsed/>
    <w:rsid w:val="00D2432D"/>
    <w:pPr>
      <w:tabs>
        <w:tab w:val="center" w:pos="4536"/>
        <w:tab w:val="right" w:pos="9072"/>
      </w:tabs>
    </w:pPr>
  </w:style>
  <w:style w:type="character" w:customStyle="1" w:styleId="PieddepageCar">
    <w:name w:val="Pied de page Car"/>
    <w:basedOn w:val="Policepardfaut"/>
    <w:link w:val="Pieddepage"/>
    <w:uiPriority w:val="99"/>
    <w:rsid w:val="00D2432D"/>
  </w:style>
  <w:style w:type="paragraph" w:customStyle="1" w:styleId="Piedd">
    <w:name w:val="Pied d"/>
    <w:basedOn w:val="Normal"/>
    <w:uiPriority w:val="99"/>
    <w:rsid w:val="00D2432D"/>
    <w:pPr>
      <w:tabs>
        <w:tab w:val="center" w:pos="4536"/>
        <w:tab w:val="right" w:pos="9072"/>
      </w:tabs>
    </w:pPr>
    <w:rPr>
      <w:rFonts w:ascii="Times New Roman" w:hAnsi="Times New Roman" w:cs="Times New Roman"/>
    </w:rPr>
  </w:style>
  <w:style w:type="paragraph" w:styleId="Sansinterligne">
    <w:name w:val="No Spacing"/>
    <w:uiPriority w:val="1"/>
    <w:qFormat/>
    <w:rsid w:val="002F31C1"/>
  </w:style>
  <w:style w:type="table" w:styleId="Grilledutableau">
    <w:name w:val="Table Grid"/>
    <w:basedOn w:val="TableauNormal"/>
    <w:uiPriority w:val="59"/>
    <w:rsid w:val="002714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664B6A"/>
    <w:rPr>
      <w:rFonts w:ascii="Tahoma" w:hAnsi="Tahoma" w:cs="Tahoma"/>
      <w:sz w:val="16"/>
      <w:szCs w:val="16"/>
    </w:rPr>
  </w:style>
  <w:style w:type="character" w:customStyle="1" w:styleId="TextedebullesCar">
    <w:name w:val="Texte de bulles Car"/>
    <w:basedOn w:val="Policepardfaut"/>
    <w:link w:val="Textedebulles"/>
    <w:uiPriority w:val="99"/>
    <w:semiHidden/>
    <w:rsid w:val="00664B6A"/>
    <w:rPr>
      <w:rFonts w:ascii="Tahoma" w:hAnsi="Tahoma" w:cs="Tahoma"/>
      <w:sz w:val="16"/>
      <w:szCs w:val="16"/>
    </w:rPr>
  </w:style>
  <w:style w:type="character" w:styleId="Lienhypertexte">
    <w:name w:val="Hyperlink"/>
    <w:basedOn w:val="Policepardfaut"/>
    <w:uiPriority w:val="99"/>
    <w:unhideWhenUsed/>
    <w:rsid w:val="00AE62CC"/>
    <w:rPr>
      <w:color w:val="0000FF"/>
      <w:u w:val="single"/>
    </w:rPr>
  </w:style>
  <w:style w:type="character" w:styleId="Lienhypertextesuivivisit">
    <w:name w:val="FollowedHyperlink"/>
    <w:basedOn w:val="Policepardfaut"/>
    <w:uiPriority w:val="99"/>
    <w:semiHidden/>
    <w:unhideWhenUsed/>
    <w:rsid w:val="00F07D85"/>
    <w:rPr>
      <w:color w:val="800080" w:themeColor="followedHyperlink"/>
      <w:u w:val="single"/>
    </w:rPr>
  </w:style>
  <w:style w:type="character" w:styleId="Mentionnonrsolue">
    <w:name w:val="Unresolved Mention"/>
    <w:basedOn w:val="Policepardfaut"/>
    <w:uiPriority w:val="99"/>
    <w:semiHidden/>
    <w:unhideWhenUsed/>
    <w:rsid w:val="00C1496F"/>
    <w:rPr>
      <w:color w:val="605E5C"/>
      <w:shd w:val="clear" w:color="auto" w:fill="E1DFDD"/>
    </w:rPr>
  </w:style>
  <w:style w:type="paragraph" w:styleId="Paragraphedeliste">
    <w:name w:val="List Paragraph"/>
    <w:basedOn w:val="Normal"/>
    <w:uiPriority w:val="34"/>
    <w:qFormat/>
    <w:rsid w:val="00B96A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01654">
      <w:bodyDiv w:val="1"/>
      <w:marLeft w:val="0"/>
      <w:marRight w:val="0"/>
      <w:marTop w:val="0"/>
      <w:marBottom w:val="0"/>
      <w:divBdr>
        <w:top w:val="none" w:sz="0" w:space="0" w:color="auto"/>
        <w:left w:val="none" w:sz="0" w:space="0" w:color="auto"/>
        <w:bottom w:val="none" w:sz="0" w:space="0" w:color="auto"/>
        <w:right w:val="none" w:sz="0" w:space="0" w:color="auto"/>
      </w:divBdr>
    </w:div>
    <w:div w:id="328141383">
      <w:bodyDiv w:val="1"/>
      <w:marLeft w:val="0"/>
      <w:marRight w:val="0"/>
      <w:marTop w:val="0"/>
      <w:marBottom w:val="0"/>
      <w:divBdr>
        <w:top w:val="none" w:sz="0" w:space="0" w:color="auto"/>
        <w:left w:val="none" w:sz="0" w:space="0" w:color="auto"/>
        <w:bottom w:val="none" w:sz="0" w:space="0" w:color="auto"/>
        <w:right w:val="none" w:sz="0" w:space="0" w:color="auto"/>
      </w:divBdr>
    </w:div>
    <w:div w:id="735856012">
      <w:bodyDiv w:val="1"/>
      <w:marLeft w:val="0"/>
      <w:marRight w:val="0"/>
      <w:marTop w:val="0"/>
      <w:marBottom w:val="0"/>
      <w:divBdr>
        <w:top w:val="none" w:sz="0" w:space="0" w:color="auto"/>
        <w:left w:val="none" w:sz="0" w:space="0" w:color="auto"/>
        <w:bottom w:val="none" w:sz="0" w:space="0" w:color="auto"/>
        <w:right w:val="none" w:sz="0" w:space="0" w:color="auto"/>
      </w:divBdr>
    </w:div>
    <w:div w:id="932009564">
      <w:bodyDiv w:val="1"/>
      <w:marLeft w:val="0"/>
      <w:marRight w:val="0"/>
      <w:marTop w:val="0"/>
      <w:marBottom w:val="0"/>
      <w:divBdr>
        <w:top w:val="none" w:sz="0" w:space="0" w:color="auto"/>
        <w:left w:val="none" w:sz="0" w:space="0" w:color="auto"/>
        <w:bottom w:val="none" w:sz="0" w:space="0" w:color="auto"/>
        <w:right w:val="none" w:sz="0" w:space="0" w:color="auto"/>
      </w:divBdr>
    </w:div>
    <w:div w:id="1033574249">
      <w:bodyDiv w:val="1"/>
      <w:marLeft w:val="0"/>
      <w:marRight w:val="0"/>
      <w:marTop w:val="0"/>
      <w:marBottom w:val="0"/>
      <w:divBdr>
        <w:top w:val="none" w:sz="0" w:space="0" w:color="auto"/>
        <w:left w:val="none" w:sz="0" w:space="0" w:color="auto"/>
        <w:bottom w:val="none" w:sz="0" w:space="0" w:color="auto"/>
        <w:right w:val="none" w:sz="0" w:space="0" w:color="auto"/>
      </w:divBdr>
    </w:div>
    <w:div w:id="1477335445">
      <w:bodyDiv w:val="1"/>
      <w:marLeft w:val="0"/>
      <w:marRight w:val="0"/>
      <w:marTop w:val="0"/>
      <w:marBottom w:val="0"/>
      <w:divBdr>
        <w:top w:val="none" w:sz="0" w:space="0" w:color="auto"/>
        <w:left w:val="none" w:sz="0" w:space="0" w:color="auto"/>
        <w:bottom w:val="none" w:sz="0" w:space="0" w:color="auto"/>
        <w:right w:val="none" w:sz="0" w:space="0" w:color="auto"/>
      </w:divBdr>
    </w:div>
    <w:div w:id="1485782744">
      <w:bodyDiv w:val="1"/>
      <w:marLeft w:val="0"/>
      <w:marRight w:val="0"/>
      <w:marTop w:val="0"/>
      <w:marBottom w:val="0"/>
      <w:divBdr>
        <w:top w:val="none" w:sz="0" w:space="0" w:color="auto"/>
        <w:left w:val="none" w:sz="0" w:space="0" w:color="auto"/>
        <w:bottom w:val="none" w:sz="0" w:space="0" w:color="auto"/>
        <w:right w:val="none" w:sz="0" w:space="0" w:color="auto"/>
      </w:divBdr>
    </w:div>
    <w:div w:id="1516963081">
      <w:bodyDiv w:val="1"/>
      <w:marLeft w:val="0"/>
      <w:marRight w:val="0"/>
      <w:marTop w:val="0"/>
      <w:marBottom w:val="0"/>
      <w:divBdr>
        <w:top w:val="none" w:sz="0" w:space="0" w:color="auto"/>
        <w:left w:val="none" w:sz="0" w:space="0" w:color="auto"/>
        <w:bottom w:val="none" w:sz="0" w:space="0" w:color="auto"/>
        <w:right w:val="none" w:sz="0" w:space="0" w:color="auto"/>
      </w:divBdr>
    </w:div>
    <w:div w:id="1747611185">
      <w:bodyDiv w:val="1"/>
      <w:marLeft w:val="0"/>
      <w:marRight w:val="0"/>
      <w:marTop w:val="0"/>
      <w:marBottom w:val="0"/>
      <w:divBdr>
        <w:top w:val="none" w:sz="0" w:space="0" w:color="auto"/>
        <w:left w:val="none" w:sz="0" w:space="0" w:color="auto"/>
        <w:bottom w:val="none" w:sz="0" w:space="0" w:color="auto"/>
        <w:right w:val="none" w:sz="0" w:space="0" w:color="auto"/>
      </w:divBdr>
    </w:div>
    <w:div w:id="1848910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osque.lefigaro.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r.wikisource.org/wiki/Un_fil_&#224;_la_patte"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gallica.bnf.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508</Words>
  <Characters>2798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stlc</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A</dc:creator>
  <cp:lastModifiedBy>Caroline</cp:lastModifiedBy>
  <cp:revision>39</cp:revision>
  <cp:lastPrinted>2019-03-31T20:10:00Z</cp:lastPrinted>
  <dcterms:created xsi:type="dcterms:W3CDTF">2019-06-14T09:17:00Z</dcterms:created>
  <dcterms:modified xsi:type="dcterms:W3CDTF">2019-07-31T14:08:00Z</dcterms:modified>
</cp:coreProperties>
</file>