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B5287" w:rsidRDefault="00EB0F49" w:rsidP="00CB528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16510</wp:posOffset>
            </wp:positionV>
            <wp:extent cx="4711700" cy="786765"/>
            <wp:effectExtent l="0" t="0" r="0" b="0"/>
            <wp:wrapNone/>
            <wp:docPr id="2" name="Zone de text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4711700" cy="7867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9854AE" w:rsidRPr="00FE35B9" w:rsidRDefault="002A0FB8" w:rsidP="00FE35B9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35B9">
                          <w:rPr>
                            <w:rFonts w:ascii="Cambria" w:hAnsi="Cambria"/>
                            <w:b/>
                            <w:bCs/>
                            <w:i/>
                            <w:sz w:val="32"/>
                            <w:szCs w:val="32"/>
                          </w:rPr>
                          <w:t>Cendrillon</w:t>
                        </w:r>
                        <w:r w:rsidR="00CB5287" w:rsidRPr="00FE35B9">
                          <w:rPr>
                            <w:rFonts w:ascii="Cambria" w:hAnsi="Cambria"/>
                            <w:b/>
                            <w:bCs/>
                            <w:i/>
                            <w:sz w:val="32"/>
                            <w:szCs w:val="32"/>
                          </w:rPr>
                          <w:t>,</w:t>
                        </w:r>
                        <w:r w:rsidR="00CB5287" w:rsidRPr="00FE35B9"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96C2F"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 xml:space="preserve">de Joël </w:t>
                        </w:r>
                        <w:proofErr w:type="spellStart"/>
                        <w:r w:rsidR="00696C2F"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>Pommerat</w:t>
                        </w:r>
                        <w:proofErr w:type="spellEnd"/>
                      </w:p>
                      <w:p w:rsidR="00FE35B9" w:rsidRPr="00696C2F" w:rsidRDefault="003367A1" w:rsidP="00FE35B9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>Tableau d’analyse</w:t>
                        </w:r>
                        <w:r w:rsidR="00696C2F">
                          <w:rPr>
                            <w:rFonts w:ascii="Cambria" w:hAnsi="Cambria"/>
                            <w:b/>
                            <w:bCs/>
                            <w:sz w:val="32"/>
                            <w:szCs w:val="32"/>
                          </w:rPr>
                          <w:t xml:space="preserve"> de la mise en scène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19050</wp:posOffset>
            </wp:positionV>
            <wp:extent cx="1300480" cy="786765"/>
            <wp:effectExtent l="0" t="0" r="0" b="0"/>
            <wp:wrapNone/>
            <wp:docPr id="1" name="Zone de texte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300480" cy="7867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17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CB5287" w:rsidRPr="00FE35B9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</w:pPr>
                        <w:r w:rsidRPr="00FE35B9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 xml:space="preserve">Fiche </w:t>
                        </w:r>
                        <w:r w:rsidR="00696C2F">
                          <w:rPr>
                            <w:rFonts w:ascii="Cambria" w:hAnsi="Cambria"/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30</w:t>
                        </w:r>
                      </w:p>
                      <w:p w:rsidR="00CB5287" w:rsidRPr="00FE35B9" w:rsidRDefault="00CB5287" w:rsidP="00CB5287">
                        <w:pPr>
                          <w:shd w:val="clear" w:color="auto" w:fill="000000"/>
                          <w:jc w:val="center"/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</w:pPr>
                        <w:r w:rsidRPr="00FE35B9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 xml:space="preserve">Annexe </w:t>
                        </w:r>
                        <w:r w:rsidR="003367A1">
                          <w:rPr>
                            <w:rFonts w:ascii="Cambria" w:hAnsi="Cambria"/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>2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CB5287" w:rsidRDefault="00CB5287" w:rsidP="00CB5287">
      <w:pPr>
        <w:rPr>
          <w:b/>
          <w:bCs/>
          <w:sz w:val="28"/>
          <w:szCs w:val="28"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5.6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5.6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5.60pt"/>
        <w:jc w:val="both"/>
        <w:rPr>
          <w:rFonts w:ascii="Times New Roman" w:hAnsi="Times New Roman"/>
          <w:b/>
          <w:bCs/>
        </w:rPr>
      </w:pPr>
    </w:p>
    <w:p w:rsidR="003A6A4F" w:rsidRDefault="003A6A4F" w:rsidP="00696C2F">
      <w:pPr>
        <w:pStyle w:val="Corpsdetexte"/>
        <w:ind w:end="0.05pt"/>
        <w:jc w:val="both"/>
      </w:pPr>
    </w:p>
    <w:tbl>
      <w:tblPr>
        <w:tblStyle w:val="Grilledutableau"/>
        <w:tblW w:w="481.70pt" w:type="dxa"/>
        <w:tblLook w:firstRow="1" w:lastRow="0" w:firstColumn="1" w:lastColumn="0" w:noHBand="0" w:noVBand="1"/>
      </w:tblPr>
      <w:tblGrid>
        <w:gridCol w:w="4673"/>
        <w:gridCol w:w="4961"/>
      </w:tblGrid>
      <w:tr w:rsidR="003367A1" w:rsidRPr="00A845A6" w:rsidTr="003367A1">
        <w:tc>
          <w:tcPr>
            <w:tcW w:w="233.65pt" w:type="dxa"/>
            <w:shd w:val="clear" w:color="auto" w:fill="E7E6E6" w:themeFill="background2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center"/>
              <w:rPr>
                <w:b/>
              </w:rPr>
            </w:pPr>
            <w:r w:rsidRPr="00A845A6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b/>
              </w:rPr>
              <mc:AlternateContent>
                <mc:Choice Requires="w16se">
                  <w16se:symEx w16se:font="Apple Color Emoji" w16se:char="1F575"/>
                </mc:Choice>
                <mc:Fallback>
                  <w:t>🕵</w:t>
                </mc:Fallback>
              </mc:AlternateContent>
            </w:r>
            <w:r w:rsidRPr="00A845A6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b/>
              </w:rPr>
              <mc:AlternateContent>
                <mc:Choice Requires="w16se">
                  <w16se:symEx w16se:font="Apple Color Emoji" w16se:char="1F3FB"/>
                </mc:Choice>
                <mc:Fallback>
                  <w:t>🏻</w:t>
                </mc:Fallback>
              </mc:AlternateContent>
            </w:r>
            <w:r w:rsidRPr="00A845A6">
              <w:rPr>
                <w:b/>
              </w:rPr>
              <w:t>‍</w:t>
            </w:r>
            <w:r w:rsidRPr="00A845A6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b/>
              </w:rPr>
              <mc:AlternateContent>
                <mc:Choice Requires="w16se">
                  <w16se:symEx w16se:font="Apple Color Emoji" w16se:char="2642"/>
                </mc:Choice>
                <mc:Fallback>
                  <w:t>♂</w:t>
                </mc:Fallback>
              </mc:AlternateContent>
            </w:r>
            <w:r w:rsidRPr="00A845A6">
              <w:rPr>
                <w:b/>
              </w:rPr>
              <w:t xml:space="preserve">️ Soyez en alerte, observez attentivement les éléments suivants </w:t>
            </w:r>
          </w:p>
          <w:p w:rsidR="003367A1" w:rsidRPr="00A845A6" w:rsidRDefault="003367A1" w:rsidP="005C7005">
            <w:pPr>
              <w:jc w:val="both"/>
              <w:rPr>
                <w:i/>
              </w:rPr>
            </w:pPr>
          </w:p>
        </w:tc>
        <w:tc>
          <w:tcPr>
            <w:tcW w:w="248.05pt" w:type="dxa"/>
            <w:shd w:val="clear" w:color="auto" w:fill="E7E6E6" w:themeFill="background2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b/>
              </w:rPr>
            </w:pPr>
            <w:r w:rsidRPr="00A845A6">
              <w:rPr>
                <w:b/>
              </w:rPr>
              <w:t>Éléments de la scénographie : sons, lumières, présence, déplacement, vidéo, costumes</w:t>
            </w: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r w:rsidRPr="00A845A6">
              <w:rPr>
                <w:b/>
                <w:bCs/>
              </w:rPr>
              <w:t>Entrons dans la pièce </w:t>
            </w:r>
            <w:r w:rsidRPr="00A845A6">
              <w:t xml:space="preserve">: </w:t>
            </w:r>
          </w:p>
          <w:p w:rsidR="003367A1" w:rsidRPr="00A845A6" w:rsidRDefault="003367A1" w:rsidP="005C7005">
            <w:r w:rsidRPr="00A845A6">
              <w:t>que voyons-vous ? Qu’entendons-nous ?</w:t>
            </w:r>
          </w:p>
          <w:p w:rsidR="003367A1" w:rsidRPr="00A845A6" w:rsidRDefault="003367A1" w:rsidP="005C7005">
            <w:r w:rsidRPr="00A845A6">
              <w:t>Couleur</w:t>
            </w:r>
            <w:r w:rsidR="00764810">
              <w:t>s</w:t>
            </w:r>
            <w:r w:rsidRPr="00A845A6">
              <w:t>, jeux de lumières…</w:t>
            </w:r>
          </w:p>
          <w:p w:rsidR="003367A1" w:rsidRPr="00A845A6" w:rsidRDefault="003367A1" w:rsidP="005C7005">
            <w:r w:rsidRPr="00A845A6">
              <w:t>Quel effet est créé ?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>Relevez le nom  du réalisateur 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r w:rsidRPr="00A845A6">
              <w:rPr>
                <w:b/>
              </w:rPr>
              <w:t>Scène de la mère mourante</w:t>
            </w:r>
            <w:r w:rsidRPr="00A845A6">
              <w:t>.</w:t>
            </w:r>
          </w:p>
          <w:p w:rsidR="003367A1" w:rsidRPr="00A845A6" w:rsidRDefault="003367A1" w:rsidP="005C7005">
            <w:r w:rsidRPr="00A845A6">
              <w:t>&gt;Comment ses paroles inaudibles sont-elles retranscrites ?</w:t>
            </w:r>
          </w:p>
          <w:p w:rsidR="003367A1" w:rsidRPr="00A845A6" w:rsidRDefault="003367A1" w:rsidP="005C7005">
            <w:r w:rsidRPr="00A845A6">
              <w:t>&gt;Costume ? Décor ? Lumière(s) ?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 xml:space="preserve">Que se passe-t-il à chaque fois que la narratrice prend la parole ? </w:t>
            </w:r>
            <w:r w:rsidRPr="00A845A6">
              <w:t>Regardez et écoutez 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  <w:highlight w:val="yellow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r w:rsidRPr="00A845A6">
              <w:t xml:space="preserve">Quel </w:t>
            </w:r>
            <w:r w:rsidRPr="00A845A6">
              <w:rPr>
                <w:b/>
              </w:rPr>
              <w:t>accessoire</w:t>
            </w:r>
            <w:r w:rsidRPr="00A845A6">
              <w:t xml:space="preserve"> est utilisé pour montrer que la tête de Sandra est sur le point d’éclater de souffrance après la mort de sa mère ?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  <w:highlight w:val="green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>Comment apparaît la maison de verre sur scène</w:t>
            </w:r>
            <w:r w:rsidR="00764810">
              <w:rPr>
                <w:b/>
              </w:rPr>
              <w:t> ?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>Accessoires et costume de la belle-mère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 xml:space="preserve"> Accessoires et costume des </w:t>
            </w:r>
            <w:r w:rsidR="00764810" w:rsidRPr="00A845A6">
              <w:rPr>
                <w:b/>
              </w:rPr>
              <w:t>sœurs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>Accessoires et costume du père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>Accessoires et costume de Sandra 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r w:rsidRPr="00A845A6">
              <w:rPr>
                <w:b/>
              </w:rPr>
              <w:t>Chambre</w:t>
            </w:r>
            <w:r w:rsidRPr="00A845A6">
              <w:t xml:space="preserve"> de Sandra : décor ?</w:t>
            </w:r>
          </w:p>
          <w:p w:rsidR="003367A1" w:rsidRPr="00A845A6" w:rsidRDefault="003367A1" w:rsidP="005C7005"/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r w:rsidRPr="00A845A6">
              <w:rPr>
                <w:b/>
              </w:rPr>
              <w:t>1</w:t>
            </w:r>
            <w:r w:rsidRPr="00A845A6">
              <w:rPr>
                <w:b/>
                <w:vertAlign w:val="superscript"/>
              </w:rPr>
              <w:t>re</w:t>
            </w:r>
            <w:r w:rsidRPr="00A845A6">
              <w:rPr>
                <w:b/>
              </w:rPr>
              <w:t xml:space="preserve"> nuit</w:t>
            </w:r>
            <w:r w:rsidRPr="00A845A6">
              <w:t> : comment est transcrit le malaise de Sandra dans sa chambre</w:t>
            </w:r>
            <w:r w:rsidR="00764810">
              <w:t> ?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r w:rsidRPr="00A845A6">
              <w:rPr>
                <w:b/>
              </w:rPr>
              <w:t>Le père en pleine nuit rapporte en cachette la robe de sa mère  à Sandra.</w:t>
            </w:r>
            <w:r w:rsidRPr="00A845A6">
              <w:t xml:space="preserve"> À l’aide de quel accessoire ?</w:t>
            </w:r>
          </w:p>
          <w:p w:rsidR="003367A1" w:rsidRPr="00A845A6" w:rsidRDefault="003367A1" w:rsidP="005C7005">
            <w:r w:rsidRPr="00A845A6">
              <w:t>Comment est habillée la Belle-mère ?</w:t>
            </w:r>
          </w:p>
          <w:p w:rsidR="003367A1" w:rsidRPr="00A845A6" w:rsidRDefault="003367A1" w:rsidP="005C7005">
            <w:r w:rsidRPr="00A845A6">
              <w:t>Que crée le jeu de lumière ?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r w:rsidRPr="00A845A6">
              <w:rPr>
                <w:b/>
              </w:rPr>
              <w:t xml:space="preserve">Passage de Sandra avec la panière de linge, </w:t>
            </w:r>
            <w:r w:rsidRPr="00A845A6">
              <w:t>comment sont placées sur scène les sœurs ?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r w:rsidRPr="00A845A6">
              <w:rPr>
                <w:b/>
              </w:rPr>
              <w:lastRenderedPageBreak/>
              <w:t xml:space="preserve">Décrivez le fameux corset, </w:t>
            </w:r>
            <w:r w:rsidRPr="00A845A6">
              <w:t>qu’est-ce que cela crée comme effet ? Sur la gestuelle de Sandra ?</w:t>
            </w:r>
          </w:p>
          <w:p w:rsidR="003367A1" w:rsidRPr="00A845A6" w:rsidRDefault="003367A1" w:rsidP="005C7005">
            <w:r w:rsidRPr="00A845A6">
              <w:t>Comment les sœurs sont-elles habillées ?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>Accessoires lors de la scène des toilettes bouchées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>Apparition de la fée</w:t>
            </w:r>
          </w:p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>Décrivez cette arrivée : &gt;décor, accessoires, costume de la fée.</w:t>
            </w:r>
          </w:p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>&gt;Gestuelle de Sandra.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>L’invitation</w:t>
            </w:r>
          </w:p>
          <w:p w:rsidR="003367A1" w:rsidRPr="00A845A6" w:rsidRDefault="003367A1" w:rsidP="005C7005">
            <w:r w:rsidRPr="00A845A6">
              <w:t>Observez la gestuelle des personnages, les accessoires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>Essayage des robes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r w:rsidRPr="00A845A6">
              <w:rPr>
                <w:b/>
              </w:rPr>
              <w:t>Scène du « secret » de la belle-mère</w:t>
            </w:r>
            <w:r w:rsidRPr="00A845A6">
              <w:t> :</w:t>
            </w:r>
          </w:p>
          <w:p w:rsidR="003367A1" w:rsidRPr="00A845A6" w:rsidRDefault="003367A1" w:rsidP="005C7005">
            <w:r w:rsidRPr="00A845A6">
              <w:t>Mise en scène ? Sons ? Qui traverse la scène , comment ?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r w:rsidRPr="00A845A6">
              <w:rPr>
                <w:b/>
              </w:rPr>
              <w:t>La fée  prépare Sandra au bal</w:t>
            </w:r>
            <w:r w:rsidRPr="00A845A6">
              <w:t> : décor, accessoires, sons…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pStyle w:val="Paragraphedeliste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r w:rsidRPr="00A845A6">
              <w:rPr>
                <w:b/>
              </w:rPr>
              <w:t xml:space="preserve">Scène familiale des costumes pour le bal : </w:t>
            </w:r>
            <w:r w:rsidRPr="00A845A6">
              <w:t>costumes, lumière, vidéo, sons ?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>Que devient la fée après la scène de la boîte ?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r w:rsidRPr="00A845A6">
              <w:rPr>
                <w:b/>
              </w:rPr>
              <w:t>Le bal </w:t>
            </w:r>
            <w:r w:rsidRPr="00A845A6">
              <w:t>: éléments du décor, sons, lumières ?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jc w:val="both"/>
              <w:rPr>
                <w:color w:val="FF0000"/>
              </w:rPr>
            </w:pPr>
          </w:p>
        </w:tc>
      </w:tr>
      <w:tr w:rsidR="003367A1" w:rsidRPr="00A845A6" w:rsidTr="003367A1">
        <w:tc>
          <w:tcPr>
            <w:tcW w:w="233.6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>Comptez…</w:t>
            </w:r>
          </w:p>
          <w:p w:rsidR="003367A1" w:rsidRPr="00A845A6" w:rsidRDefault="003367A1" w:rsidP="005C7005">
            <w:pPr>
              <w:rPr>
                <w:b/>
              </w:rPr>
            </w:pPr>
            <w:r w:rsidRPr="00A845A6">
              <w:rPr>
                <w:b/>
              </w:rPr>
              <w:t>Combien y a-t-il d’acteurs ? Quels rôles jouent-ils ?</w:t>
            </w:r>
          </w:p>
        </w:tc>
        <w:tc>
          <w:tcPr>
            <w:tcW w:w="248.05pt" w:type="dxa"/>
            <w:tcMar>
              <w:top w:w="2.85pt" w:type="dxa"/>
              <w:bottom w:w="2.85pt" w:type="dxa"/>
            </w:tcMar>
          </w:tcPr>
          <w:p w:rsidR="003367A1" w:rsidRPr="00A845A6" w:rsidRDefault="003367A1" w:rsidP="005C7005">
            <w:pPr>
              <w:pStyle w:val="Paragraphedeliste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696C2F" w:rsidRDefault="00696C2F" w:rsidP="00696C2F">
      <w:pPr>
        <w:pStyle w:val="Corpsdetexte"/>
        <w:ind w:end="0.05pt"/>
        <w:jc w:val="both"/>
      </w:pPr>
    </w:p>
    <w:sectPr w:rsidR="00696C2F" w:rsidSect="00FE35B9">
      <w:footerReference w:type="default" r:id="rId7"/>
      <w:type w:val="continuous"/>
      <w:pgSz w:w="595.30pt" w:h="841.90pt"/>
      <w:pgMar w:top="56.70pt" w:right="56.70pt" w:bottom="56.70pt" w:left="56.70pt" w:header="56.70pt" w:footer="56.70pt" w:gutter="0pt"/>
      <w:cols w:space="36pt"/>
      <w:formProt w:val="0"/>
      <w:docGrid w:linePitch="10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2A0ADD" w:rsidRDefault="002A0ADD" w:rsidP="00CB5287">
      <w:r>
        <w:separator/>
      </w:r>
    </w:p>
  </w:endnote>
  <w:endnote w:type="continuationSeparator" w:id="0">
    <w:p w:rsidR="002A0ADD" w:rsidRDefault="002A0ADD" w:rsidP="00CB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characterSet="iso-8859-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characterSet="iso-8859-1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FE35B9" w:rsidRDefault="00FE35B9" w:rsidP="00FE35B9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2A0ADD" w:rsidRDefault="002A0ADD" w:rsidP="00CB5287">
      <w:r>
        <w:separator/>
      </w:r>
    </w:p>
  </w:footnote>
  <w:footnote w:type="continuationSeparator" w:id="0">
    <w:p w:rsidR="002A0ADD" w:rsidRDefault="002A0ADD" w:rsidP="00CB5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87"/>
    <w:rsid w:val="000B2544"/>
    <w:rsid w:val="000E5117"/>
    <w:rsid w:val="002A0ADD"/>
    <w:rsid w:val="002A0FB8"/>
    <w:rsid w:val="00320311"/>
    <w:rsid w:val="003367A1"/>
    <w:rsid w:val="003959B9"/>
    <w:rsid w:val="003A6A4F"/>
    <w:rsid w:val="004D23DC"/>
    <w:rsid w:val="00533F54"/>
    <w:rsid w:val="00563781"/>
    <w:rsid w:val="0059613E"/>
    <w:rsid w:val="00597D8F"/>
    <w:rsid w:val="00696C2F"/>
    <w:rsid w:val="006F59F2"/>
    <w:rsid w:val="00710719"/>
    <w:rsid w:val="00743A3E"/>
    <w:rsid w:val="00764810"/>
    <w:rsid w:val="00770D78"/>
    <w:rsid w:val="007C6896"/>
    <w:rsid w:val="007E73D6"/>
    <w:rsid w:val="007F7E3C"/>
    <w:rsid w:val="009854AE"/>
    <w:rsid w:val="00A1209D"/>
    <w:rsid w:val="00B44FCF"/>
    <w:rsid w:val="00BA2BF3"/>
    <w:rsid w:val="00CA0796"/>
    <w:rsid w:val="00CB5287"/>
    <w:rsid w:val="00CF4FF3"/>
    <w:rsid w:val="00D806F2"/>
    <w:rsid w:val="00D82C65"/>
    <w:rsid w:val="00D96D2C"/>
    <w:rsid w:val="00DB72D8"/>
    <w:rsid w:val="00E15B05"/>
    <w:rsid w:val="00EB0F49"/>
    <w:rsid w:val="00EC40C2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1124D47"/>
  <w14:defaultImageDpi w14:val="0"/>
  <w15:docId w15:val="{9162D343-C914-4C3B-BFB5-C9A47F6615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87"/>
    <w:pPr>
      <w:spacing w:after="0pt" w:line="12pt" w:lineRule="auto"/>
    </w:pPr>
    <w:rPr>
      <w:rFonts w:eastAsiaTheme="minorEastAs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CB5287"/>
    <w:pPr>
      <w:spacing w:after="7pt" w:line="13.80pt" w:lineRule="auto"/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styleId="En-tte">
    <w:name w:val="header"/>
    <w:basedOn w:val="Normal"/>
    <w:link w:val="En-tteCar"/>
    <w:uiPriority w:val="99"/>
    <w:rsid w:val="00CB5287"/>
    <w:pPr>
      <w:suppressLineNumbers/>
      <w:tabs>
        <w:tab w:val="center" w:pos="240.95pt"/>
        <w:tab w:val="end" w:pos="481.90pt"/>
      </w:tabs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En-tteCar">
    <w:name w:val="En-tête Car"/>
    <w:basedOn w:val="Policepardfaut"/>
    <w:link w:val="En-t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customStyle="1" w:styleId="Piedd">
    <w:name w:val="Pied d"/>
    <w:basedOn w:val="Normal"/>
    <w:qFormat/>
    <w:rsid w:val="00CB5287"/>
    <w:pPr>
      <w:tabs>
        <w:tab w:val="center" w:pos="226.80pt"/>
        <w:tab w:val="end" w:pos="453.60pt"/>
      </w:tabs>
    </w:pPr>
    <w:rPr>
      <w:rFonts w:ascii="Times New Roman" w:eastAsia="SimSun" w:hAnsi="Times New Roman"/>
      <w:kern w:val="2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B5287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B5287"/>
    <w:rPr>
      <w:rFonts w:eastAsiaTheme="minorEastAsia" w:cs="Times New Roman"/>
      <w:sz w:val="24"/>
      <w:szCs w:val="24"/>
      <w:lang w:val="x-none" w:eastAsia="fr-FR"/>
    </w:rPr>
  </w:style>
  <w:style w:type="character" w:styleId="Lienhypertexte">
    <w:name w:val="Hyperlink"/>
    <w:basedOn w:val="Policepardfaut"/>
    <w:uiPriority w:val="99"/>
    <w:semiHidden/>
    <w:unhideWhenUsed/>
    <w:rsid w:val="00563781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320311"/>
    <w:pPr>
      <w:keepNext/>
      <w:spacing w:before="12pt" w:after="6pt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itreCar">
    <w:name w:val="Titre Car"/>
    <w:basedOn w:val="Policepardfaut"/>
    <w:link w:val="Titre"/>
    <w:uiPriority w:val="10"/>
    <w:locked/>
    <w:rsid w:val="00320311"/>
    <w:rPr>
      <w:rFonts w:ascii="Liberation Sans" w:eastAsia="Microsoft YaHei" w:hAnsi="Liberation Sans" w:cs="Arial"/>
      <w:kern w:val="2"/>
      <w:sz w:val="28"/>
      <w:szCs w:val="28"/>
      <w:lang w:val="x-none" w:eastAsia="zh-CN" w:bidi="hi-IN"/>
    </w:rPr>
  </w:style>
  <w:style w:type="paragraph" w:customStyle="1" w:styleId="Contenudeliste">
    <w:name w:val="Contenu de liste"/>
    <w:basedOn w:val="Normal"/>
    <w:qFormat/>
    <w:rsid w:val="00320311"/>
    <w:pPr>
      <w:ind w:start="28.35pt"/>
    </w:pPr>
    <w:rPr>
      <w:rFonts w:ascii="Liberation Serif" w:eastAsia="SimSun" w:hAnsi="Liberation Serif" w:cs="Arial"/>
      <w:kern w:val="2"/>
      <w:lang w:eastAsia="zh-CN" w:bidi="hi-IN"/>
    </w:rPr>
  </w:style>
  <w:style w:type="paragraph" w:styleId="NormalWeb">
    <w:name w:val="Normal (Web)"/>
    <w:basedOn w:val="Normal"/>
    <w:uiPriority w:val="99"/>
    <w:unhideWhenUsed/>
    <w:rsid w:val="002A0FB8"/>
    <w:pPr>
      <w:spacing w:before="5pt" w:beforeAutospacing="1" w:after="5pt" w:afterAutospacing="1"/>
    </w:pPr>
    <w:rPr>
      <w:rFonts w:ascii="Times New Roman" w:hAnsi="Times New Roman"/>
    </w:rPr>
  </w:style>
  <w:style w:type="character" w:styleId="Numrodeligne">
    <w:name w:val="line number"/>
    <w:basedOn w:val="Policepardfaut"/>
    <w:uiPriority w:val="99"/>
    <w:semiHidden/>
    <w:unhideWhenUsed/>
    <w:rsid w:val="00FE35B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35B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35B9"/>
    <w:rPr>
      <w:rFonts w:eastAsiaTheme="minorEastAsia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E35B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367A1"/>
    <w:pPr>
      <w:ind w:start="36pt"/>
      <w:contextualSpacing/>
    </w:pPr>
    <w:rPr>
      <w:rFonts w:cstheme="minorBidi"/>
      <w:sz w:val="22"/>
      <w:szCs w:val="22"/>
    </w:rPr>
  </w:style>
  <w:style w:type="table" w:styleId="Grilledutableau">
    <w:name w:val="Table Grid"/>
    <w:basedOn w:val="TableauNormal"/>
    <w:uiPriority w:val="39"/>
    <w:rsid w:val="003367A1"/>
    <w:pPr>
      <w:spacing w:after="0pt" w:line="12pt" w:lineRule="auto"/>
    </w:pPr>
    <w:rPr>
      <w:rFonts w:eastAsiaTheme="minorEastAsia" w:cstheme="minorBidi"/>
      <w:lang w:eastAsia="fr-FR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78E4FE3-5EA9-4BEB-A4BF-C7C5AE46D1A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4</cp:revision>
  <dcterms:created xsi:type="dcterms:W3CDTF">2019-07-25T12:36:00Z</dcterms:created>
  <dcterms:modified xsi:type="dcterms:W3CDTF">2019-07-30T08:16:00Z</dcterms:modified>
</cp:coreProperties>
</file>